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15A" w:rsidRPr="00177DAF" w:rsidRDefault="000B715A" w:rsidP="000B715A">
      <w:pPr>
        <w:keepNext/>
        <w:keepLines/>
        <w:suppressAutoHyphens/>
        <w:jc w:val="center"/>
        <w:rPr>
          <w:rFonts w:ascii="Times New Roman" w:hAnsi="Times New Roman"/>
        </w:rPr>
      </w:pPr>
      <w:bookmarkStart w:id="0" w:name="sub_3000"/>
      <w:bookmarkEnd w:id="0"/>
      <w:r>
        <w:rPr>
          <w:rFonts w:ascii="Times New Roman" w:hAnsi="Times New Roman"/>
        </w:rPr>
        <w:t xml:space="preserve">                                                                                         </w:t>
      </w:r>
      <w:r w:rsidRPr="00177DAF">
        <w:rPr>
          <w:rFonts w:ascii="Times New Roman" w:hAnsi="Times New Roman"/>
        </w:rPr>
        <w:t xml:space="preserve">Приложение </w:t>
      </w:r>
    </w:p>
    <w:p w:rsidR="000B715A" w:rsidRPr="00177DAF" w:rsidRDefault="000B715A" w:rsidP="000B715A">
      <w:pPr>
        <w:keepNext/>
        <w:keepLines/>
        <w:suppressAutoHyphens/>
        <w:ind w:left="5720"/>
        <w:rPr>
          <w:rFonts w:ascii="Times New Roman" w:hAnsi="Times New Roman"/>
        </w:rPr>
      </w:pPr>
      <w:r w:rsidRPr="00177DAF">
        <w:rPr>
          <w:rFonts w:ascii="Times New Roman" w:hAnsi="Times New Roman"/>
        </w:rPr>
        <w:t xml:space="preserve">                  к постановлению </w:t>
      </w:r>
    </w:p>
    <w:p w:rsidR="000B715A" w:rsidRPr="00177DAF" w:rsidRDefault="000B715A" w:rsidP="000B715A">
      <w:pPr>
        <w:keepNext/>
        <w:keepLines/>
        <w:suppressAutoHyphens/>
        <w:ind w:left="5720"/>
        <w:rPr>
          <w:rFonts w:ascii="Times New Roman" w:hAnsi="Times New Roman"/>
        </w:rPr>
      </w:pPr>
      <w:r w:rsidRPr="00177DAF">
        <w:rPr>
          <w:rFonts w:ascii="Times New Roman" w:hAnsi="Times New Roman"/>
        </w:rPr>
        <w:t xml:space="preserve">                  администрации района</w:t>
      </w:r>
    </w:p>
    <w:p w:rsidR="000B715A" w:rsidRPr="00177DAF" w:rsidRDefault="000B715A" w:rsidP="000B715A">
      <w:pPr>
        <w:keepNext/>
        <w:keepLines/>
        <w:suppressAutoHyphens/>
        <w:ind w:left="5720"/>
        <w:rPr>
          <w:rFonts w:ascii="Times New Roman" w:hAnsi="Times New Roman"/>
        </w:rPr>
      </w:pPr>
      <w:r w:rsidRPr="00177DAF">
        <w:rPr>
          <w:rFonts w:ascii="Times New Roman" w:hAnsi="Times New Roman"/>
        </w:rPr>
        <w:t xml:space="preserve">                  от ________</w:t>
      </w:r>
      <w:r w:rsidRPr="00177DAF">
        <w:rPr>
          <w:rFonts w:ascii="Times New Roman" w:hAnsi="Times New Roman"/>
          <w:u w:val="single"/>
        </w:rPr>
        <w:t xml:space="preserve"> _</w:t>
      </w:r>
      <w:r w:rsidRPr="00177DAF">
        <w:rPr>
          <w:rFonts w:ascii="Times New Roman" w:hAnsi="Times New Roman"/>
        </w:rPr>
        <w:t>№ _____</w:t>
      </w:r>
    </w:p>
    <w:p w:rsidR="000B715A" w:rsidRDefault="000B715A">
      <w:pPr>
        <w:ind w:firstLine="0"/>
        <w:contextualSpacing/>
        <w:jc w:val="center"/>
        <w:rPr>
          <w:rFonts w:ascii="Tinos" w:eastAsia="Tinos" w:hAnsi="Tinos" w:cs="Tinos"/>
          <w:sz w:val="28"/>
        </w:rPr>
      </w:pPr>
    </w:p>
    <w:p w:rsidR="000B715A" w:rsidRDefault="000B715A">
      <w:pPr>
        <w:ind w:firstLine="0"/>
        <w:contextualSpacing/>
        <w:jc w:val="center"/>
        <w:rPr>
          <w:rFonts w:ascii="Tinos" w:eastAsia="Tinos" w:hAnsi="Tinos" w:cs="Tinos"/>
          <w:sz w:val="28"/>
        </w:rPr>
      </w:pPr>
    </w:p>
    <w:p w:rsidR="000B715A" w:rsidRDefault="000B715A">
      <w:pPr>
        <w:ind w:firstLine="0"/>
        <w:contextualSpacing/>
        <w:jc w:val="center"/>
        <w:rPr>
          <w:rFonts w:ascii="Tinos" w:eastAsia="Tinos" w:hAnsi="Tinos" w:cs="Tinos"/>
          <w:sz w:val="28"/>
        </w:rPr>
      </w:pPr>
    </w:p>
    <w:p w:rsidR="008E725B" w:rsidRPr="000B715A" w:rsidRDefault="000B715A" w:rsidP="000B715A">
      <w:pPr>
        <w:ind w:left="720" w:firstLine="0"/>
        <w:contextualSpacing/>
        <w:jc w:val="center"/>
        <w:rPr>
          <w:b/>
        </w:rPr>
      </w:pPr>
      <w:r w:rsidRPr="000B715A">
        <w:rPr>
          <w:rFonts w:ascii="Tinos" w:eastAsia="Tinos" w:hAnsi="Tinos" w:cs="Tinos"/>
          <w:b/>
          <w:sz w:val="28"/>
        </w:rPr>
        <w:t>Административный регламент предоставления муниципальной услуги</w:t>
      </w:r>
    </w:p>
    <w:p w:rsidR="008E725B" w:rsidRPr="000B715A" w:rsidRDefault="000B715A" w:rsidP="000B715A">
      <w:pPr>
        <w:pStyle w:val="1"/>
        <w:ind w:firstLine="0"/>
        <w:rPr>
          <w:rFonts w:ascii="Tinos" w:eastAsia="Tinos" w:hAnsi="Tinos" w:cs="Tinos"/>
          <w:color w:val="000000"/>
          <w:sz w:val="28"/>
        </w:rPr>
      </w:pPr>
      <w:r w:rsidRPr="000B715A">
        <w:rPr>
          <w:rFonts w:ascii="Tinos" w:eastAsia="Tinos" w:hAnsi="Tinos" w:cs="Tinos"/>
          <w:color w:val="000000"/>
          <w:sz w:val="28"/>
        </w:rPr>
        <w:t>«Перевод жилого помещения в нежилое помещение и нежилого помещения в жилое помещение»</w:t>
      </w:r>
    </w:p>
    <w:p w:rsidR="000B715A" w:rsidRDefault="000B715A" w:rsidP="000B715A">
      <w:pPr>
        <w:pStyle w:val="1"/>
        <w:ind w:firstLine="0"/>
      </w:pPr>
    </w:p>
    <w:p w:rsidR="008E725B" w:rsidRPr="000B715A" w:rsidRDefault="000B715A" w:rsidP="000B715A">
      <w:pPr>
        <w:pStyle w:val="affb"/>
        <w:numPr>
          <w:ilvl w:val="0"/>
          <w:numId w:val="1"/>
        </w:numPr>
        <w:contextualSpacing/>
        <w:jc w:val="center"/>
        <w:rPr>
          <w:rFonts w:ascii="Tinos" w:eastAsia="Tinos" w:hAnsi="Tinos" w:cs="Tinos"/>
          <w:b/>
          <w:sz w:val="28"/>
        </w:rPr>
      </w:pPr>
      <w:bookmarkStart w:id="1" w:name="sub_3000_КKKKKо____п____иyyyyя_____1"/>
      <w:bookmarkEnd w:id="1"/>
      <w:r w:rsidRPr="000B715A">
        <w:rPr>
          <w:rFonts w:ascii="Tinos" w:eastAsia="Tinos" w:hAnsi="Tinos" w:cs="Tinos"/>
          <w:b/>
          <w:sz w:val="28"/>
        </w:rPr>
        <w:t>Общие положения</w:t>
      </w:r>
    </w:p>
    <w:p w:rsidR="000B715A" w:rsidRDefault="000B715A" w:rsidP="000B715A">
      <w:pPr>
        <w:pStyle w:val="affb"/>
        <w:ind w:left="1440" w:firstLine="0"/>
        <w:contextualSpacing/>
      </w:pPr>
    </w:p>
    <w:p w:rsidR="008E725B" w:rsidRDefault="000B715A" w:rsidP="000B715A">
      <w:pPr>
        <w:pStyle w:val="affb"/>
        <w:numPr>
          <w:ilvl w:val="1"/>
          <w:numId w:val="1"/>
        </w:numPr>
        <w:contextualSpacing/>
      </w:pPr>
      <w:r w:rsidRPr="000B715A">
        <w:rPr>
          <w:rFonts w:ascii="Tinos" w:eastAsia="Tinos" w:hAnsi="Tinos" w:cs="Tinos"/>
          <w:sz w:val="28"/>
        </w:rPr>
        <w:t>Предмет регулирования административного регламента</w:t>
      </w:r>
    </w:p>
    <w:p w:rsidR="008E725B" w:rsidRDefault="000B715A">
      <w:pPr>
        <w:ind w:firstLine="709"/>
        <w:contextualSpacing/>
      </w:pPr>
      <w:r>
        <w:rPr>
          <w:rFonts w:ascii="Tinos" w:eastAsia="Tinos" w:hAnsi="Tinos" w:cs="Tinos"/>
          <w:sz w:val="28"/>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 (далее соответственно - муниципальная услуга) устанавливает порядок и стандарт предоставления муниципальной услуги.</w:t>
      </w:r>
    </w:p>
    <w:p w:rsidR="008E725B" w:rsidRDefault="000B715A">
      <w:pPr>
        <w:numPr>
          <w:ilvl w:val="0"/>
          <w:numId w:val="1"/>
        </w:numPr>
        <w:ind w:left="720"/>
        <w:contextualSpacing/>
      </w:pPr>
      <w:r>
        <w:rPr>
          <w:rFonts w:ascii="Tinos" w:eastAsia="Tinos" w:hAnsi="Tinos" w:cs="Tinos"/>
          <w:sz w:val="28"/>
        </w:rPr>
        <w:t>Круг заявителей:</w:t>
      </w:r>
    </w:p>
    <w:p w:rsidR="008E725B" w:rsidRDefault="000B715A">
      <w:pPr>
        <w:ind w:firstLine="709"/>
        <w:contextualSpacing/>
      </w:pPr>
      <w:r>
        <w:rPr>
          <w:rFonts w:ascii="Tinos" w:eastAsia="Tinos" w:hAnsi="Tinos" w:cs="Tinos"/>
          <w:sz w:val="28"/>
        </w:rPr>
        <w:t>Заявителями на получение муниципальной услуги выступают физические или юридические лица, являющиеся собственниками жилых и нежилых помещений, подлежащих переводу из жилого помещения в нежилое или нежилого помещения в жилое;</w:t>
      </w:r>
    </w:p>
    <w:p w:rsidR="008E725B" w:rsidRDefault="000B715A">
      <w:pPr>
        <w:ind w:firstLine="709"/>
        <w:contextualSpacing/>
      </w:pPr>
      <w:r>
        <w:rPr>
          <w:rFonts w:ascii="Tinos" w:eastAsia="Tinos" w:hAnsi="Tinos" w:cs="Tinos"/>
          <w:sz w:val="28"/>
        </w:rPr>
        <w:t>Интересы заявителей могут представлять лица, обладающие соответствующими полномочиями (далее - представитель).</w:t>
      </w:r>
    </w:p>
    <w:p w:rsidR="008E725B" w:rsidRPr="000B715A" w:rsidRDefault="000B715A">
      <w:pPr>
        <w:numPr>
          <w:ilvl w:val="0"/>
          <w:numId w:val="1"/>
        </w:numPr>
        <w:ind w:left="720"/>
        <w:contextualSpacing/>
      </w:pPr>
      <w:r>
        <w:rPr>
          <w:rFonts w:ascii="Tinos" w:eastAsia="Tinos" w:hAnsi="Tinos" w:cs="Tinos"/>
          <w:sz w:val="28"/>
        </w:rPr>
        <w:t xml:space="preserve">Муниципальная услуга предоставляется заявителю (перечень условных обозначений и сокращений приведен в приложении № 1 к настоящему Административному регламенту) в соответствии с категориями (признаками) заявителей (приложение № 2), сведения о которых размещаются в федеральной государственной информационной системе «Федеральный реестр государственных и муниципальных услуг» и на ЕПГУ. </w:t>
      </w:r>
    </w:p>
    <w:p w:rsidR="000B715A" w:rsidRDefault="000B715A" w:rsidP="000B715A">
      <w:pPr>
        <w:ind w:left="720" w:firstLine="0"/>
        <w:contextualSpacing/>
      </w:pPr>
    </w:p>
    <w:p w:rsidR="008E725B" w:rsidRPr="00400F21" w:rsidRDefault="000B715A" w:rsidP="00400F21">
      <w:pPr>
        <w:pStyle w:val="affb"/>
        <w:numPr>
          <w:ilvl w:val="0"/>
          <w:numId w:val="7"/>
        </w:numPr>
        <w:contextualSpacing/>
        <w:jc w:val="center"/>
        <w:rPr>
          <w:rFonts w:ascii="Tinos" w:eastAsia="Tinos" w:hAnsi="Tinos" w:cs="Tinos"/>
          <w:b/>
          <w:sz w:val="28"/>
        </w:rPr>
      </w:pPr>
      <w:r w:rsidRPr="00400F21">
        <w:rPr>
          <w:rFonts w:ascii="Tinos" w:eastAsia="Tinos" w:hAnsi="Tinos" w:cs="Tinos"/>
          <w:b/>
          <w:sz w:val="28"/>
        </w:rPr>
        <w:t>Стандарт предоставления муниципальной услуги</w:t>
      </w:r>
    </w:p>
    <w:p w:rsidR="000B715A" w:rsidRDefault="000B715A" w:rsidP="000B715A">
      <w:pPr>
        <w:pStyle w:val="affb"/>
        <w:ind w:left="1440" w:firstLine="0"/>
        <w:contextualSpacing/>
      </w:pPr>
    </w:p>
    <w:p w:rsidR="008E725B" w:rsidRDefault="000B715A" w:rsidP="00400F21">
      <w:pPr>
        <w:pStyle w:val="affb"/>
        <w:numPr>
          <w:ilvl w:val="0"/>
          <w:numId w:val="6"/>
        </w:numPr>
        <w:contextualSpacing/>
      </w:pPr>
      <w:r w:rsidRPr="00400F21">
        <w:rPr>
          <w:rFonts w:ascii="Tinos" w:eastAsia="Tinos" w:hAnsi="Tinos" w:cs="Tinos"/>
          <w:b/>
          <w:sz w:val="28"/>
        </w:rPr>
        <w:t>Наименование муниципальной услуги:</w:t>
      </w:r>
      <w:r w:rsidRPr="00400F21">
        <w:rPr>
          <w:rFonts w:ascii="Tinos" w:eastAsia="Tinos" w:hAnsi="Tinos" w:cs="Tinos"/>
          <w:sz w:val="28"/>
        </w:rPr>
        <w:t xml:space="preserve"> «Перевод жилого помещения в нежилое помещение и нежилого помещения в жилое помещение».</w:t>
      </w:r>
    </w:p>
    <w:p w:rsidR="008E725B" w:rsidRDefault="000B715A" w:rsidP="000B715A">
      <w:pPr>
        <w:pStyle w:val="affb"/>
        <w:numPr>
          <w:ilvl w:val="0"/>
          <w:numId w:val="6"/>
        </w:numPr>
        <w:contextualSpacing/>
      </w:pPr>
      <w:r w:rsidRPr="000B715A">
        <w:rPr>
          <w:rFonts w:ascii="Tinos" w:eastAsia="Tinos" w:hAnsi="Tinos" w:cs="Tinos"/>
          <w:b/>
          <w:sz w:val="28"/>
        </w:rPr>
        <w:t>Наименование органа, предоставляющего муниципальную услугу:</w:t>
      </w:r>
    </w:p>
    <w:p w:rsidR="008E725B" w:rsidRDefault="000B715A">
      <w:pPr>
        <w:ind w:firstLine="709"/>
        <w:contextualSpacing/>
      </w:pPr>
      <w:r>
        <w:rPr>
          <w:rFonts w:ascii="Tinos" w:eastAsia="Tinos" w:hAnsi="Tinos" w:cs="Tinos"/>
          <w:sz w:val="28"/>
        </w:rPr>
        <w:t>муниципальная услуга предоставляется органом местного самоуправления – администрацией муниципального образования Грачевский муниципальный район Оренбургской области.</w:t>
      </w:r>
    </w:p>
    <w:p w:rsidR="008E725B" w:rsidRDefault="000B715A">
      <w:pPr>
        <w:ind w:firstLine="709"/>
        <w:contextualSpacing/>
      </w:pPr>
      <w:r>
        <w:rPr>
          <w:rFonts w:ascii="Tinos" w:eastAsia="Tinos" w:hAnsi="Tinos" w:cs="Tinos"/>
          <w:sz w:val="28"/>
        </w:rPr>
        <w:t>Уполномоченным структурным подразделением по предоставлению муниципальной услуги является «Перевод жилого помещения в нежилое помещение и нежилого помещения в жилое помещение» в администрации муниципального образования Грачевский муниципальный район Оренбургской области.</w:t>
      </w:r>
    </w:p>
    <w:p w:rsidR="008E725B" w:rsidRDefault="000B715A" w:rsidP="000B715A">
      <w:pPr>
        <w:pStyle w:val="affb"/>
        <w:numPr>
          <w:ilvl w:val="0"/>
          <w:numId w:val="6"/>
        </w:numPr>
        <w:contextualSpacing/>
      </w:pPr>
      <w:r w:rsidRPr="000B715A">
        <w:rPr>
          <w:rFonts w:ascii="Tinos" w:eastAsia="Tinos" w:hAnsi="Tinos" w:cs="Tinos"/>
          <w:b/>
          <w:sz w:val="28"/>
        </w:rPr>
        <w:t>Результат предоставления муниципальной услуги:</w:t>
      </w:r>
    </w:p>
    <w:p w:rsidR="008E725B" w:rsidRDefault="000B715A">
      <w:pPr>
        <w:ind w:firstLine="709"/>
        <w:contextualSpacing/>
      </w:pPr>
      <w:r>
        <w:rPr>
          <w:rFonts w:ascii="Tinos" w:eastAsia="Tinos" w:hAnsi="Tinos" w:cs="Tinos"/>
          <w:sz w:val="28"/>
        </w:rPr>
        <w:lastRenderedPageBreak/>
        <w:t>6.1. В случае обращения заявителя за получением решения по переводу жилого помещения в нежилое помещение и нежилого помещения в жилое помещение:</w:t>
      </w:r>
    </w:p>
    <w:p w:rsidR="008E725B" w:rsidRDefault="000B715A">
      <w:pPr>
        <w:ind w:firstLine="709"/>
        <w:contextualSpacing/>
      </w:pPr>
      <w:r>
        <w:rPr>
          <w:rFonts w:ascii="Tinos" w:eastAsia="Tinos" w:hAnsi="Tinos" w:cs="Tinos"/>
          <w:sz w:val="28"/>
        </w:rPr>
        <w:t xml:space="preserve">решение </w:t>
      </w:r>
      <w:r>
        <w:rPr>
          <w:rFonts w:ascii="TimesNewRoman" w:eastAsia="TimesNewRoman" w:hAnsi="TimesNewRoman" w:cs="TimesNewRoman"/>
          <w:sz w:val="28"/>
        </w:rPr>
        <w:t>о переводе (отказе в переводе) жилого (нежилого) помещения в нежилое (жилое) помещение</w:t>
      </w:r>
      <w:r>
        <w:rPr>
          <w:rFonts w:ascii="Tinos" w:eastAsia="Tinos" w:hAnsi="Tinos" w:cs="Tinos"/>
          <w:sz w:val="28"/>
        </w:rPr>
        <w:t>, по форме, утвержденной п</w:t>
      </w:r>
      <w:r>
        <w:rPr>
          <w:rFonts w:ascii="TimesNewRoman" w:eastAsia="TimesNewRoman" w:hAnsi="TimesNewRoman" w:cs="TimesNewRoman"/>
          <w:sz w:val="28"/>
        </w:rPr>
        <w:t>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w:t>
      </w:r>
      <w:r>
        <w:rPr>
          <w:rFonts w:ascii="Tinos" w:eastAsia="Tinos" w:hAnsi="Tinos" w:cs="Tinos"/>
          <w:sz w:val="28"/>
        </w:rPr>
        <w:t>» (приложение № 9).</w:t>
      </w:r>
    </w:p>
    <w:p w:rsidR="008E725B" w:rsidRDefault="000B715A">
      <w:pPr>
        <w:ind w:firstLine="709"/>
        <w:contextualSpacing/>
      </w:pPr>
      <w:r>
        <w:rPr>
          <w:rFonts w:ascii="Tinos" w:eastAsia="Tinos" w:hAnsi="Tinos" w:cs="Tinos"/>
          <w:sz w:val="28"/>
        </w:rPr>
        <w:t xml:space="preserve">6.2. В случае обращения заявителя за утверждением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p w:rsidR="008E725B" w:rsidRDefault="000B715A">
      <w:pPr>
        <w:ind w:firstLine="709"/>
        <w:contextualSpacing/>
      </w:pPr>
      <w:r>
        <w:rPr>
          <w:rFonts w:ascii="Tinos" w:eastAsia="Tinos" w:hAnsi="Tinos" w:cs="Tinos"/>
          <w:sz w:val="28"/>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p w:rsidR="008E725B" w:rsidRDefault="000B715A">
      <w:pPr>
        <w:ind w:firstLine="709"/>
        <w:contextualSpacing/>
      </w:pPr>
      <w:r>
        <w:rPr>
          <w:rFonts w:ascii="Tinos" w:eastAsia="Tinos" w:hAnsi="Tinos" w:cs="Tinos"/>
          <w:sz w:val="28"/>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 (приложение № 6).</w:t>
      </w:r>
    </w:p>
    <w:p w:rsidR="008E725B" w:rsidRDefault="000B715A">
      <w:pPr>
        <w:ind w:firstLine="709"/>
        <w:contextualSpacing/>
      </w:pPr>
      <w:r>
        <w:rPr>
          <w:rFonts w:ascii="Tinos" w:eastAsia="Tinos" w:hAnsi="Tinos" w:cs="Tinos"/>
          <w:sz w:val="28"/>
        </w:rPr>
        <w:t xml:space="preserve">Документом, содержащим результат предоставления муниципальной услуги, является акт приемочной комиссии или письмо органа местного самоуправления муниципального образования Оренбургской области. </w:t>
      </w:r>
    </w:p>
    <w:p w:rsidR="008E725B" w:rsidRDefault="000B715A">
      <w:pPr>
        <w:ind w:firstLine="709"/>
        <w:contextualSpacing/>
      </w:pPr>
      <w:r>
        <w:rPr>
          <w:rFonts w:ascii="Tinos" w:eastAsia="Tinos" w:hAnsi="Tinos" w:cs="Tinos"/>
          <w:sz w:val="28"/>
        </w:rPr>
        <w:t>Формирование реестровой записи в качестве результата предоставления муниципальной услуги не предусмотрено.</w:t>
      </w:r>
    </w:p>
    <w:p w:rsidR="008E725B" w:rsidRDefault="000B715A">
      <w:pPr>
        <w:ind w:firstLine="709"/>
        <w:contextualSpacing/>
      </w:pPr>
      <w:r>
        <w:rPr>
          <w:rFonts w:ascii="Tinos" w:eastAsia="Tinos" w:hAnsi="Tinos" w:cs="Tinos"/>
          <w:sz w:val="28"/>
        </w:rPr>
        <w:t>Результат предоставления муниципальной услуги:</w:t>
      </w:r>
    </w:p>
    <w:p w:rsidR="008E725B" w:rsidRDefault="000B715A">
      <w:pPr>
        <w:ind w:firstLine="709"/>
        <w:contextualSpacing/>
      </w:pPr>
      <w:r>
        <w:rPr>
          <w:rFonts w:ascii="Tinos" w:eastAsia="Tinos" w:hAnsi="Tinos" w:cs="Tinos"/>
          <w:sz w:val="28"/>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ЕПГУ в случае, если такой способ указан в заявлении;</w:t>
      </w:r>
    </w:p>
    <w:p w:rsidR="008E725B" w:rsidRDefault="000B715A">
      <w:pPr>
        <w:ind w:firstLine="709"/>
        <w:contextualSpacing/>
      </w:pPr>
      <w:r>
        <w:rPr>
          <w:rFonts w:ascii="Tinos" w:eastAsia="Tinos" w:hAnsi="Tinos" w:cs="Tinos"/>
          <w:sz w:val="28"/>
        </w:rPr>
        <w:t>выдается заявителю на бумажном носителе при личном обращении в орган местного самоуправления муниципального образования Оренбургской области, многофункциональный центр в соответствии с выбранным заявителем способом получения результата предоставления муниципальной услуги.</w:t>
      </w:r>
    </w:p>
    <w:p w:rsidR="008E725B" w:rsidRDefault="000B715A" w:rsidP="000B715A">
      <w:pPr>
        <w:numPr>
          <w:ilvl w:val="0"/>
          <w:numId w:val="6"/>
        </w:numPr>
        <w:contextualSpacing/>
      </w:pPr>
      <w:r>
        <w:rPr>
          <w:rFonts w:ascii="Tinos" w:eastAsia="Tinos" w:hAnsi="Tinos" w:cs="Tinos"/>
          <w:b/>
          <w:sz w:val="28"/>
        </w:rPr>
        <w:t xml:space="preserve">Срок предоставления муниципальной услуги: </w:t>
      </w:r>
    </w:p>
    <w:p w:rsidR="008E725B" w:rsidRDefault="000B715A">
      <w:pPr>
        <w:ind w:firstLine="709"/>
        <w:contextualSpacing/>
      </w:pPr>
      <w:r>
        <w:rPr>
          <w:rFonts w:ascii="Tinos" w:eastAsia="Tinos" w:hAnsi="Tinos" w:cs="Tinos"/>
          <w:sz w:val="28"/>
        </w:rPr>
        <w:t>7.1. При обращении за получением решения по переводу жилого помещения в нежилое помещение и нежилого помещения в жилое помещение:</w:t>
      </w:r>
    </w:p>
    <w:p w:rsidR="008E725B" w:rsidRDefault="000B715A">
      <w:pPr>
        <w:ind w:firstLine="709"/>
        <w:contextualSpacing/>
      </w:pPr>
      <w:r>
        <w:rPr>
          <w:rFonts w:ascii="Tinos" w:eastAsia="Tinos" w:hAnsi="Tinos" w:cs="Tinos"/>
          <w:sz w:val="28"/>
        </w:rPr>
        <w:t>10 рабочих дней со дня регистрации представленных документов, обязанность по представлению которых возложена на заявителя в орган местного самоуправления</w:t>
      </w:r>
      <w:r w:rsidR="00400F21">
        <w:rPr>
          <w:rFonts w:ascii="Tinos" w:eastAsia="Tinos" w:hAnsi="Tinos" w:cs="Tinos"/>
          <w:sz w:val="28"/>
        </w:rPr>
        <w:t xml:space="preserve"> администрацию </w:t>
      </w:r>
      <w:r>
        <w:rPr>
          <w:rFonts w:ascii="Tinos" w:eastAsia="Tinos" w:hAnsi="Tinos" w:cs="Tinos"/>
          <w:sz w:val="28"/>
        </w:rPr>
        <w:t>муниципального образования</w:t>
      </w:r>
      <w:r w:rsidR="00400F21">
        <w:rPr>
          <w:rFonts w:ascii="Tinos" w:eastAsia="Tinos" w:hAnsi="Tinos" w:cs="Tinos"/>
          <w:sz w:val="28"/>
        </w:rPr>
        <w:t xml:space="preserve"> Грачевский муниципальный </w:t>
      </w:r>
      <w:proofErr w:type="gramStart"/>
      <w:r w:rsidR="00400F21">
        <w:rPr>
          <w:rFonts w:ascii="Tinos" w:eastAsia="Tinos" w:hAnsi="Tinos" w:cs="Tinos"/>
          <w:sz w:val="28"/>
        </w:rPr>
        <w:t xml:space="preserve">район </w:t>
      </w:r>
      <w:r>
        <w:rPr>
          <w:rFonts w:ascii="Tinos" w:eastAsia="Tinos" w:hAnsi="Tinos" w:cs="Tinos"/>
          <w:sz w:val="28"/>
        </w:rPr>
        <w:t xml:space="preserve"> Оренбургской</w:t>
      </w:r>
      <w:proofErr w:type="gramEnd"/>
      <w:r>
        <w:rPr>
          <w:rFonts w:ascii="Tinos" w:eastAsia="Tinos" w:hAnsi="Tinos" w:cs="Tinos"/>
          <w:sz w:val="28"/>
        </w:rPr>
        <w:t xml:space="preserve"> области, непосредственно или через ЕПГУ, независимо от категории (признаков) заявителя.</w:t>
      </w:r>
    </w:p>
    <w:p w:rsidR="008E725B" w:rsidRDefault="000B715A">
      <w:pPr>
        <w:ind w:firstLine="709"/>
        <w:contextualSpacing/>
      </w:pPr>
      <w:r>
        <w:rPr>
          <w:rFonts w:ascii="Tinos" w:eastAsia="Tinos" w:hAnsi="Tinos" w:cs="Tinos"/>
          <w:sz w:val="28"/>
        </w:rPr>
        <w:t xml:space="preserve">7.2. При обращении за утверждением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p w:rsidR="008E725B" w:rsidRDefault="000B715A">
      <w:pPr>
        <w:ind w:firstLine="709"/>
        <w:contextualSpacing/>
      </w:pPr>
      <w:r>
        <w:rPr>
          <w:rFonts w:ascii="Tinos" w:eastAsia="Tinos" w:hAnsi="Tinos" w:cs="Tinos"/>
          <w:sz w:val="28"/>
        </w:rPr>
        <w:t xml:space="preserve">10 рабочих дней со дня регистрации представленных документов, обязанность по представлению которых возложена на заявителя в орган местного самоуправления </w:t>
      </w:r>
      <w:r w:rsidR="00394BDC">
        <w:rPr>
          <w:rFonts w:ascii="Tinos" w:eastAsia="Tinos" w:hAnsi="Tinos" w:cs="Tinos"/>
          <w:sz w:val="28"/>
        </w:rPr>
        <w:lastRenderedPageBreak/>
        <w:t xml:space="preserve">администрацию </w:t>
      </w:r>
      <w:r>
        <w:rPr>
          <w:rFonts w:ascii="Tinos" w:eastAsia="Tinos" w:hAnsi="Tinos" w:cs="Tinos"/>
          <w:sz w:val="28"/>
        </w:rPr>
        <w:t xml:space="preserve">муниципального образования </w:t>
      </w:r>
      <w:r w:rsidR="00394BDC">
        <w:rPr>
          <w:rFonts w:ascii="Tinos" w:eastAsia="Tinos" w:hAnsi="Tinos" w:cs="Tinos"/>
          <w:sz w:val="28"/>
        </w:rPr>
        <w:t xml:space="preserve">Грачевский муниципальный район </w:t>
      </w:r>
      <w:r>
        <w:rPr>
          <w:rFonts w:ascii="Tinos" w:eastAsia="Tinos" w:hAnsi="Tinos" w:cs="Tinos"/>
          <w:sz w:val="28"/>
        </w:rPr>
        <w:t>Оренбургской области, непосредственно или через ЕПГУ, независимо от категории (признаков) заявителя.</w:t>
      </w:r>
    </w:p>
    <w:p w:rsidR="008E725B" w:rsidRDefault="000B715A">
      <w:pPr>
        <w:ind w:firstLine="709"/>
        <w:contextualSpacing/>
      </w:pPr>
      <w:r>
        <w:rPr>
          <w:rFonts w:ascii="Tinos" w:eastAsia="Tinos" w:hAnsi="Tinos" w:cs="Tinos"/>
          <w:sz w:val="28"/>
        </w:rPr>
        <w:t>В случае подачи документов в МФЦ срок предоставления муниципальной услуги исчисляется со дня регистрации органом местного самоуправления муниципального образования Оренбургской области, документов из МФЦ, независимо от категории (признаков) заявителя.</w:t>
      </w:r>
    </w:p>
    <w:p w:rsidR="008E725B" w:rsidRDefault="000B715A">
      <w:pPr>
        <w:ind w:firstLine="709"/>
        <w:contextualSpacing/>
      </w:pPr>
      <w:r>
        <w:rPr>
          <w:rFonts w:ascii="Tinos" w:eastAsia="Tinos" w:hAnsi="Tinos" w:cs="Tinos"/>
          <w:sz w:val="28"/>
        </w:rPr>
        <w:t>В случае подачи документов через ЕПГУ срок исчисляется со дня регистрации документов, независимо от категории (признаков) заявителя.</w:t>
      </w:r>
    </w:p>
    <w:p w:rsidR="008E725B" w:rsidRDefault="000B715A" w:rsidP="000B715A">
      <w:pPr>
        <w:numPr>
          <w:ilvl w:val="0"/>
          <w:numId w:val="6"/>
        </w:numPr>
        <w:contextualSpacing/>
      </w:pPr>
      <w:bookmarkStart w:id="2" w:name="undefined"/>
      <w:bookmarkEnd w:id="2"/>
      <w:r>
        <w:rPr>
          <w:rFonts w:ascii="Tinos" w:eastAsia="Tinos" w:hAnsi="Tinos" w:cs="Tinos"/>
          <w:b/>
          <w:sz w:val="28"/>
        </w:rPr>
        <w:t>Размер платы, взимаемой с заявителя при предоставлении муниципальной услуги, и способы ее взимания</w:t>
      </w:r>
      <w:r>
        <w:rPr>
          <w:rFonts w:ascii="Tinos" w:eastAsia="Tinos" w:hAnsi="Tinos" w:cs="Tinos"/>
          <w:sz w:val="28"/>
        </w:rPr>
        <w:t xml:space="preserve"> – предоставление муниципальной услуги осуществляется бесплатно, государственная пошлина не уплачивается.</w:t>
      </w:r>
    </w:p>
    <w:p w:rsidR="008E725B" w:rsidRDefault="000B715A" w:rsidP="000B715A">
      <w:pPr>
        <w:numPr>
          <w:ilvl w:val="0"/>
          <w:numId w:val="6"/>
        </w:numPr>
        <w:contextualSpacing/>
      </w:pPr>
      <w:r>
        <w:rPr>
          <w:rFonts w:ascii="Tinos" w:eastAsia="Tinos" w:hAnsi="Tinos" w:cs="Tinos"/>
          <w:b/>
          <w:sz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r>
        <w:rPr>
          <w:rFonts w:ascii="Tinos" w:eastAsia="Tinos" w:hAnsi="Tinos" w:cs="Tinos"/>
          <w:sz w:val="28"/>
        </w:rPr>
        <w:t xml:space="preserve"> – 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8E725B" w:rsidRDefault="000B715A" w:rsidP="000B715A">
      <w:pPr>
        <w:numPr>
          <w:ilvl w:val="0"/>
          <w:numId w:val="6"/>
        </w:numPr>
        <w:contextualSpacing/>
      </w:pPr>
      <w:r>
        <w:rPr>
          <w:rFonts w:ascii="Tinos" w:eastAsia="Tinos" w:hAnsi="Tinos" w:cs="Tinos"/>
          <w:b/>
          <w:sz w:val="28"/>
        </w:rPr>
        <w:t>Срок регистрации запроса заявителя о предоставлении муниципальной услуги:</w:t>
      </w:r>
    </w:p>
    <w:p w:rsidR="008E725B" w:rsidRDefault="000B715A">
      <w:pPr>
        <w:ind w:firstLine="709"/>
        <w:contextualSpacing/>
      </w:pPr>
      <w:r>
        <w:rPr>
          <w:rFonts w:ascii="Tinos" w:eastAsia="Tinos" w:hAnsi="Tinos" w:cs="Tinos"/>
          <w:sz w:val="28"/>
        </w:rPr>
        <w:t>Заявление о предоставлении муниципальной услуги, представленное заявителем лично либо его представителем, регистрируется в день обращения (в общий срок предоставления услуги не включается).</w:t>
      </w:r>
    </w:p>
    <w:p w:rsidR="008E725B" w:rsidRDefault="000B715A">
      <w:pPr>
        <w:ind w:firstLine="709"/>
        <w:contextualSpacing/>
      </w:pPr>
      <w:r>
        <w:rPr>
          <w:rFonts w:ascii="Tinos" w:eastAsia="Tinos" w:hAnsi="Tinos" w:cs="Tinos"/>
          <w:sz w:val="28"/>
        </w:rPr>
        <w:t>Заявление о предоставлении муниципальной услуги, представленное заявителем либо его представителем через МФЦ, регистрируется в день поступления от МФЦ.</w:t>
      </w:r>
    </w:p>
    <w:p w:rsidR="008E725B" w:rsidRDefault="000B715A">
      <w:pPr>
        <w:ind w:firstLine="709"/>
        <w:contextualSpacing/>
      </w:pPr>
      <w:r>
        <w:rPr>
          <w:rFonts w:ascii="Tinos" w:eastAsia="Tinos" w:hAnsi="Tinos" w:cs="Tinos"/>
          <w:sz w:val="28"/>
        </w:rPr>
        <w:t>Заявление, поступившее в электронной форме на ЕПГУ регистрируется в день его поступления в случае отсутствия автоматической регистрации запросов на ЕПГУ.</w:t>
      </w:r>
    </w:p>
    <w:p w:rsidR="008E725B" w:rsidRDefault="000B715A">
      <w:pPr>
        <w:ind w:firstLine="709"/>
        <w:contextualSpacing/>
      </w:pPr>
      <w:r>
        <w:rPr>
          <w:rFonts w:ascii="Tinos" w:eastAsia="Tinos" w:hAnsi="Tinos" w:cs="Tinos"/>
          <w:sz w:val="28"/>
        </w:rPr>
        <w:t>Заявление, поступившее в нерабочее время, регистрируется в первый рабочий день, следующий за днем его получения.</w:t>
      </w:r>
    </w:p>
    <w:p w:rsidR="008E725B" w:rsidRDefault="000B715A" w:rsidP="000B715A">
      <w:pPr>
        <w:numPr>
          <w:ilvl w:val="0"/>
          <w:numId w:val="6"/>
        </w:numPr>
        <w:contextualSpacing/>
      </w:pPr>
      <w:r>
        <w:rPr>
          <w:rFonts w:ascii="Tinos" w:eastAsia="Tinos" w:hAnsi="Tinos" w:cs="Tinos"/>
          <w:b/>
          <w:sz w:val="28"/>
        </w:rPr>
        <w:t xml:space="preserve">Требования к помещениям, в которых предоставляется муниципальная услуга </w:t>
      </w:r>
      <w:r>
        <w:rPr>
          <w:rFonts w:ascii="Tinos" w:eastAsia="Tinos" w:hAnsi="Tinos" w:cs="Tinos"/>
          <w:sz w:val="28"/>
        </w:rPr>
        <w:t xml:space="preserve">– требования к помещениям, в которых предоставляется муниципальная услуга, размещаются на официальном сайте администрации муниципального образования </w:t>
      </w:r>
      <w:r w:rsidR="00400F21">
        <w:rPr>
          <w:rFonts w:ascii="Tinos" w:eastAsia="Tinos" w:hAnsi="Tinos" w:cs="Tinos"/>
          <w:sz w:val="28"/>
        </w:rPr>
        <w:t xml:space="preserve">Грачевский муниципальный район </w:t>
      </w:r>
      <w:r>
        <w:rPr>
          <w:rFonts w:ascii="Tinos" w:eastAsia="Tinos" w:hAnsi="Tinos" w:cs="Tinos"/>
          <w:sz w:val="28"/>
        </w:rPr>
        <w:t xml:space="preserve">Оренбургской области </w:t>
      </w:r>
      <w:hyperlink r:id="rId7" w:tgtFrame="_blank" w:history="1">
        <w:r w:rsidR="00400F21">
          <w:rPr>
            <w:rStyle w:val="afff0"/>
            <w:rFonts w:ascii="Arial" w:hAnsi="Arial" w:cs="Arial"/>
            <w:b/>
            <w:bCs/>
            <w:color w:val="DD0000"/>
            <w:sz w:val="21"/>
            <w:szCs w:val="21"/>
            <w:shd w:val="clear" w:color="auto" w:fill="FFFFFF"/>
          </w:rPr>
          <w:t>grach-rf.orb.ru</w:t>
        </w:r>
      </w:hyperlink>
      <w:r w:rsidR="00400F21">
        <w:t xml:space="preserve"> </w:t>
      </w:r>
      <w:r>
        <w:rPr>
          <w:rFonts w:ascii="Tinos" w:eastAsia="Tinos" w:hAnsi="Tinos" w:cs="Tinos"/>
          <w:sz w:val="28"/>
        </w:rPr>
        <w:t xml:space="preserve"> в сети Интернет, а также на ЕПГУ.</w:t>
      </w:r>
    </w:p>
    <w:p w:rsidR="008E725B" w:rsidRDefault="000B715A" w:rsidP="000B715A">
      <w:pPr>
        <w:numPr>
          <w:ilvl w:val="0"/>
          <w:numId w:val="6"/>
        </w:numPr>
        <w:contextualSpacing/>
      </w:pPr>
      <w:r>
        <w:rPr>
          <w:rFonts w:ascii="Tinos" w:eastAsia="Tinos" w:hAnsi="Tinos" w:cs="Tinos"/>
          <w:b/>
          <w:sz w:val="28"/>
        </w:rPr>
        <w:t>Показатели качества и доступности муниципальной услуги</w:t>
      </w:r>
      <w:r>
        <w:rPr>
          <w:rFonts w:ascii="Tinos" w:eastAsia="Tinos" w:hAnsi="Tinos" w:cs="Tinos"/>
          <w:sz w:val="28"/>
        </w:rPr>
        <w:t xml:space="preserve"> – перечень показателей качества и доступности муниципальной услуги размещается на официальном сайте администрации муниципального образования </w:t>
      </w:r>
      <w:r w:rsidR="00400F21">
        <w:rPr>
          <w:rFonts w:ascii="Tinos" w:eastAsia="Tinos" w:hAnsi="Tinos" w:cs="Tinos"/>
          <w:sz w:val="28"/>
        </w:rPr>
        <w:t xml:space="preserve">Грачевский муниципальный район </w:t>
      </w:r>
      <w:r>
        <w:rPr>
          <w:rFonts w:ascii="Tinos" w:eastAsia="Tinos" w:hAnsi="Tinos" w:cs="Tinos"/>
          <w:sz w:val="28"/>
        </w:rPr>
        <w:t xml:space="preserve">Оренбургской области </w:t>
      </w:r>
      <w:hyperlink r:id="rId8" w:tgtFrame="_blank" w:history="1">
        <w:r w:rsidR="00400F21">
          <w:rPr>
            <w:rStyle w:val="afff0"/>
            <w:rFonts w:ascii="Arial" w:hAnsi="Arial" w:cs="Arial"/>
            <w:b/>
            <w:bCs/>
            <w:color w:val="DD0000"/>
            <w:sz w:val="21"/>
            <w:szCs w:val="21"/>
            <w:shd w:val="clear" w:color="auto" w:fill="FFFFFF"/>
          </w:rPr>
          <w:t>grach-rf.orb.ru</w:t>
        </w:r>
      </w:hyperlink>
      <w:r w:rsidR="00400F21">
        <w:t xml:space="preserve"> </w:t>
      </w:r>
      <w:r>
        <w:rPr>
          <w:rFonts w:ascii="Tinos" w:eastAsia="Tinos" w:hAnsi="Tinos" w:cs="Tinos"/>
          <w:sz w:val="28"/>
        </w:rPr>
        <w:t xml:space="preserve">в сети Интернет, а также на ЕПГУ. </w:t>
      </w:r>
    </w:p>
    <w:p w:rsidR="008E725B" w:rsidRDefault="000B715A" w:rsidP="000B715A">
      <w:pPr>
        <w:numPr>
          <w:ilvl w:val="0"/>
          <w:numId w:val="6"/>
        </w:numPr>
        <w:contextualSpacing/>
      </w:pPr>
      <w:r>
        <w:rPr>
          <w:rFonts w:ascii="Tinos" w:eastAsia="Tinos" w:hAnsi="Tinos" w:cs="Tinos"/>
          <w:b/>
          <w:sz w:val="28"/>
        </w:rPr>
        <w:t>Иные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8E725B" w:rsidRDefault="000B715A">
      <w:pPr>
        <w:ind w:firstLine="709"/>
        <w:contextualSpacing/>
      </w:pPr>
      <w:r>
        <w:rPr>
          <w:rFonts w:ascii="Tinos" w:eastAsia="Tinos" w:hAnsi="Tinos" w:cs="Tinos"/>
          <w:sz w:val="28"/>
        </w:rPr>
        <w:t>13.1. Услуги, которые являются необходимыми и обязательными для предоставления муниципальной услуги, отсутствуют.</w:t>
      </w:r>
    </w:p>
    <w:p w:rsidR="008E725B" w:rsidRDefault="000B715A">
      <w:pPr>
        <w:ind w:firstLine="709"/>
        <w:contextualSpacing/>
      </w:pPr>
      <w:r>
        <w:rPr>
          <w:rFonts w:ascii="Tinos" w:eastAsia="Tinos" w:hAnsi="Tinos" w:cs="Tinos"/>
          <w:sz w:val="28"/>
        </w:rPr>
        <w:lastRenderedPageBreak/>
        <w:t>13.2. Для предоставления муниципальной услуги используются следующие информационные системы: ЕПГУ, государственная информационная система обеспечения градостроительной деятельности Оренбургской области.</w:t>
      </w:r>
    </w:p>
    <w:p w:rsidR="008E725B" w:rsidRDefault="000B715A">
      <w:pPr>
        <w:ind w:firstLine="709"/>
        <w:contextualSpacing/>
      </w:pPr>
      <w:r>
        <w:rPr>
          <w:rFonts w:ascii="Tinos" w:eastAsia="Tinos" w:hAnsi="Tinos" w:cs="Tinos"/>
          <w:sz w:val="28"/>
        </w:rPr>
        <w:t>При направлении заявления и прилагаемых к нему документов в электронной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заявления заявителем в какой-либо иной форме.</w:t>
      </w:r>
    </w:p>
    <w:p w:rsidR="008E725B" w:rsidRDefault="000B715A">
      <w:pPr>
        <w:ind w:firstLine="709"/>
        <w:contextualSpacing/>
      </w:pPr>
      <w:r>
        <w:rPr>
          <w:rFonts w:ascii="Tinos" w:eastAsia="Tinos" w:hAnsi="Tinos" w:cs="Tinos"/>
          <w:sz w:val="28"/>
        </w:rPr>
        <w:t>13.3. 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8E725B" w:rsidRDefault="000B715A">
      <w:pPr>
        <w:ind w:firstLine="709"/>
        <w:contextualSpacing/>
      </w:pPr>
      <w:r>
        <w:rPr>
          <w:rFonts w:ascii="Tinos" w:eastAsia="Tinos" w:hAnsi="Tinos" w:cs="Tinos"/>
          <w:sz w:val="28"/>
        </w:rPr>
        <w:t xml:space="preserve">13.4. При получении результатов предоставления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услуги в отношении несовершеннолетнего. </w:t>
      </w:r>
    </w:p>
    <w:p w:rsidR="008E725B" w:rsidRDefault="000B715A">
      <w:pPr>
        <w:ind w:firstLine="709"/>
        <w:contextualSpacing/>
      </w:pPr>
      <w:r>
        <w:rPr>
          <w:rFonts w:ascii="Tinos" w:eastAsia="Tinos" w:hAnsi="Tinos" w:cs="Tinos"/>
          <w:sz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(пункт 6), законным представителем несовершеннолетнего, являющимся заявителем.</w:t>
      </w:r>
    </w:p>
    <w:p w:rsidR="008E725B" w:rsidRDefault="000B715A">
      <w:pPr>
        <w:ind w:firstLine="709"/>
        <w:contextualSpacing/>
      </w:pPr>
      <w:r>
        <w:rPr>
          <w:rFonts w:ascii="Tinos" w:eastAsia="Tinos" w:hAnsi="Tinos" w:cs="Tinos"/>
          <w:sz w:val="28"/>
        </w:rPr>
        <w:t>13.5. Запрос о предоставлении муниципальной услуги и документы, необходимые для предоставления муниципальной услуги, могут быть поданы в МФЦ.</w:t>
      </w:r>
    </w:p>
    <w:p w:rsidR="008E725B" w:rsidRDefault="000B715A">
      <w:pPr>
        <w:ind w:firstLine="709"/>
        <w:contextualSpacing/>
      </w:pPr>
      <w:r>
        <w:rPr>
          <w:rFonts w:ascii="Tinos" w:eastAsia="Tinos" w:hAnsi="Tinos" w:cs="Tinos"/>
          <w:sz w:val="28"/>
        </w:rPr>
        <w:t>Возможность принятия МФЦ решения об отказе в приеме запроса о предоставлении муниципальной услуги в МФЦ отсутствует.</w:t>
      </w:r>
    </w:p>
    <w:p w:rsidR="008E725B" w:rsidRDefault="000B715A">
      <w:pPr>
        <w:ind w:firstLine="709"/>
        <w:contextualSpacing/>
      </w:pPr>
      <w:r>
        <w:rPr>
          <w:rFonts w:ascii="Tinos" w:eastAsia="Tinos" w:hAnsi="Tinos" w:cs="Tinos"/>
          <w:sz w:val="28"/>
        </w:rPr>
        <w:t>13.6. МФЦ выдает заявителю результат предоставления муниципальной услуги, в том числе документы на бумажном носителе, подтверждающие содержание электронных документов, направленных в МФЦ по результатам предоставления муниципальной услуги.</w:t>
      </w:r>
    </w:p>
    <w:p w:rsidR="008E725B" w:rsidRDefault="000B715A">
      <w:pPr>
        <w:ind w:firstLine="709"/>
        <w:contextualSpacing/>
      </w:pPr>
      <w:r>
        <w:rPr>
          <w:rFonts w:ascii="Tinos" w:eastAsia="Tinos" w:hAnsi="Tinos" w:cs="Tinos"/>
          <w:sz w:val="28"/>
        </w:rPr>
        <w:t xml:space="preserve">Прием запроса о предоставлении муниципальной услуги и документов, необходимых для предоставления муниципальной услуги, а также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муниципального образования Оренбургской области Соглашения о взаимодействии.    </w:t>
      </w:r>
    </w:p>
    <w:p w:rsidR="008E725B" w:rsidRDefault="000B715A">
      <w:pPr>
        <w:ind w:firstLine="709"/>
        <w:contextualSpacing/>
      </w:pPr>
      <w:r>
        <w:rPr>
          <w:rFonts w:ascii="Tinos" w:eastAsia="Tinos" w:hAnsi="Tinos" w:cs="Tinos"/>
          <w:sz w:val="28"/>
        </w:rPr>
        <w:t xml:space="preserve">В электронном виде документы, включая сформированный в электронной форме запрос о предоставлении муниципальной услуги, представляются заявителем с использованием ЕПГУ. </w:t>
      </w:r>
    </w:p>
    <w:p w:rsidR="008E725B" w:rsidRDefault="000B715A" w:rsidP="000B715A">
      <w:pPr>
        <w:numPr>
          <w:ilvl w:val="0"/>
          <w:numId w:val="6"/>
        </w:numPr>
        <w:contextualSpacing/>
      </w:pPr>
      <w:r>
        <w:rPr>
          <w:rFonts w:ascii="Tinos" w:eastAsia="Tinos" w:hAnsi="Tinos" w:cs="Tinos"/>
          <w:b/>
          <w:sz w:val="28"/>
        </w:rPr>
        <w:lastRenderedPageBreak/>
        <w:t>Исчерпывающий перечень документов, необходимых для предоставления муниципальной услуги.</w:t>
      </w:r>
    </w:p>
    <w:p w:rsidR="008E725B" w:rsidRDefault="000B715A">
      <w:pPr>
        <w:ind w:firstLine="709"/>
        <w:contextualSpacing/>
      </w:pPr>
      <w:r>
        <w:rPr>
          <w:rFonts w:ascii="Tinos" w:eastAsia="Tinos" w:hAnsi="Tinos" w:cs="Tinos"/>
          <w:sz w:val="28"/>
        </w:rPr>
        <w:t xml:space="preserve">14.1.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способы подачи таких документов и (или) информации, приведен в приложении № 3 к административному регламенту. </w:t>
      </w:r>
    </w:p>
    <w:p w:rsidR="008E725B" w:rsidRDefault="000B715A">
      <w:pPr>
        <w:ind w:firstLine="709"/>
        <w:contextualSpacing/>
      </w:pPr>
      <w:r>
        <w:rPr>
          <w:rFonts w:ascii="Tinos" w:eastAsia="Tinos" w:hAnsi="Tinos" w:cs="Tinos"/>
          <w:sz w:val="28"/>
        </w:rPr>
        <w:t xml:space="preserve">Перечень представлен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rsidR="008E725B" w:rsidRDefault="000B715A">
      <w:pPr>
        <w:ind w:firstLine="709"/>
        <w:contextualSpacing/>
      </w:pPr>
      <w:r>
        <w:rPr>
          <w:rFonts w:ascii="Tinos" w:eastAsia="Tinos" w:hAnsi="Tinos" w:cs="Tinos"/>
          <w:sz w:val="28"/>
        </w:rPr>
        <w:t xml:space="preserve">14.2. Форма запроса о получении решения по переводу жилого помещения в нежилое помещение и нежилого помещения в жилое помещение установлена </w:t>
      </w:r>
      <w:r>
        <w:rPr>
          <w:rFonts w:ascii="TimesNewRoman" w:eastAsia="TimesNewRoman" w:hAnsi="TimesNewRoman" w:cs="TimesNewRoman"/>
          <w:sz w:val="28"/>
        </w:rPr>
        <w:t>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w:t>
      </w:r>
      <w:r>
        <w:rPr>
          <w:rFonts w:ascii="Tinos" w:eastAsia="Tinos" w:hAnsi="Tinos" w:cs="Tinos"/>
          <w:sz w:val="28"/>
        </w:rPr>
        <w:t xml:space="preserve"> (приложение № 9).</w:t>
      </w:r>
    </w:p>
    <w:p w:rsidR="008E725B" w:rsidRDefault="000B715A">
      <w:pPr>
        <w:ind w:firstLine="709"/>
        <w:contextualSpacing/>
      </w:pPr>
      <w:r>
        <w:rPr>
          <w:rFonts w:ascii="Tinos" w:eastAsia="Tinos" w:hAnsi="Tinos" w:cs="Tinos"/>
          <w:sz w:val="28"/>
        </w:rPr>
        <w:t xml:space="preserve">Форма запроса об утверждении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 установлена приложением № 5 к административному регламенту.</w:t>
      </w:r>
    </w:p>
    <w:p w:rsidR="008E725B" w:rsidRDefault="000B715A" w:rsidP="000B715A">
      <w:pPr>
        <w:numPr>
          <w:ilvl w:val="0"/>
          <w:numId w:val="6"/>
        </w:numPr>
        <w:contextualSpacing/>
      </w:pPr>
      <w:r>
        <w:rPr>
          <w:rFonts w:ascii="Tinos" w:eastAsia="Tinos" w:hAnsi="Tinos" w:cs="Tinos"/>
          <w:b/>
          <w:sz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8E725B" w:rsidRDefault="000B715A">
      <w:pPr>
        <w:ind w:firstLine="709"/>
        <w:contextualSpacing/>
      </w:pPr>
      <w:r>
        <w:rPr>
          <w:rFonts w:ascii="Tinos" w:eastAsia="Tinos" w:hAnsi="Tinos" w:cs="Tinos"/>
          <w:b/>
          <w:sz w:val="28"/>
        </w:rPr>
        <w:t>15.1. Основания для отказа в приеме запроса о предоставлении услуги и документов, необходимых для предоставления услуги, отсутствуют.</w:t>
      </w:r>
    </w:p>
    <w:p w:rsidR="008E725B" w:rsidRDefault="000B715A">
      <w:pPr>
        <w:ind w:firstLine="709"/>
        <w:contextualSpacing/>
      </w:pPr>
      <w:r>
        <w:rPr>
          <w:rFonts w:ascii="Tinos" w:eastAsia="Tinos" w:hAnsi="Tinos" w:cs="Tinos"/>
          <w:b/>
          <w:sz w:val="28"/>
        </w:rPr>
        <w:t>15.2. Перечень оснований для приостановления предоставления услуги:</w:t>
      </w:r>
    </w:p>
    <w:p w:rsidR="008E725B" w:rsidRDefault="000B715A">
      <w:pPr>
        <w:ind w:firstLine="709"/>
        <w:contextualSpacing/>
      </w:pPr>
      <w:r>
        <w:rPr>
          <w:rFonts w:ascii="Tinos" w:eastAsia="Tinos" w:hAnsi="Tinos" w:cs="Tinos"/>
          <w:sz w:val="28"/>
        </w:rPr>
        <w:t>15.2.1. В случае обращения заявителя за получением решения по переводу жилого помещения в нежилое помещение и нежилого помещения в жилое помещение:</w:t>
      </w:r>
    </w:p>
    <w:p w:rsidR="008E725B" w:rsidRDefault="000B715A">
      <w:pPr>
        <w:ind w:firstLine="709"/>
        <w:contextualSpacing/>
      </w:pPr>
      <w:r>
        <w:rPr>
          <w:rFonts w:ascii="Tinos" w:eastAsia="Tinos" w:hAnsi="Tinos" w:cs="Tinos"/>
          <w:sz w:val="28"/>
        </w:rPr>
        <w:t>1) несоблюдения установленных требований к оформлению документов;</w:t>
      </w:r>
    </w:p>
    <w:p w:rsidR="008E725B" w:rsidRDefault="000B715A">
      <w:pPr>
        <w:ind w:firstLine="709"/>
        <w:contextualSpacing/>
      </w:pPr>
      <w:r>
        <w:rPr>
          <w:rFonts w:ascii="Tinos" w:eastAsia="Tinos" w:hAnsi="Tinos" w:cs="Tinos"/>
          <w:sz w:val="28"/>
        </w:rPr>
        <w:t>2) непредставления заявителем документов, необходимых для принятия решения о переводе жилого помещения в нежилое помещение и нежилого помещения в жилое;</w:t>
      </w:r>
    </w:p>
    <w:p w:rsidR="008E725B" w:rsidRDefault="000B715A">
      <w:pPr>
        <w:ind w:firstLine="709"/>
        <w:contextualSpacing/>
      </w:pPr>
      <w:r>
        <w:rPr>
          <w:rFonts w:ascii="Tinos" w:eastAsia="Tinos" w:hAnsi="Tinos" w:cs="Tinos"/>
          <w:sz w:val="28"/>
        </w:rPr>
        <w:t>3) необходимости представления заявителем документов и (или) информации, необходимых для получения муниципальной услуги, в случае получения органом, осуществляющим принятие решения о переводе жилого помещения в нежилое помещение и нежилого помещения в жилое помещение, ответа на межведомственный запрос, свидетельствующего об отсутствии запрошенных документов и (или) информации.</w:t>
      </w:r>
    </w:p>
    <w:p w:rsidR="008E725B" w:rsidRDefault="000B715A">
      <w:pPr>
        <w:ind w:firstLine="709"/>
        <w:contextualSpacing/>
      </w:pPr>
      <w:r>
        <w:rPr>
          <w:rFonts w:ascii="Tinos" w:eastAsia="Tinos" w:hAnsi="Tinos" w:cs="Tinos"/>
          <w:sz w:val="28"/>
        </w:rPr>
        <w:t>4) необходимости запроса заключения о возможности проведения перепланировки и (или) переустройства помещения от органа охраны объектов культурного наследия</w:t>
      </w:r>
    </w:p>
    <w:p w:rsidR="008E725B" w:rsidRDefault="000B715A">
      <w:pPr>
        <w:ind w:firstLine="709"/>
        <w:contextualSpacing/>
      </w:pPr>
      <w:r>
        <w:rPr>
          <w:rFonts w:ascii="Tinos" w:eastAsia="Tinos" w:hAnsi="Tinos" w:cs="Tinos"/>
          <w:sz w:val="28"/>
        </w:rPr>
        <w:t xml:space="preserve">15.2.2. В случае обращения заявителя за утверждением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w:t>
      </w:r>
      <w:r>
        <w:rPr>
          <w:rFonts w:ascii="Tinos" w:eastAsia="Tinos" w:hAnsi="Tinos" w:cs="Tinos"/>
          <w:sz w:val="28"/>
        </w:rPr>
        <w:lastRenderedPageBreak/>
        <w:t>нежилое помещение и нежилого помещения в жилое помещение в многоквартирном доме:</w:t>
      </w:r>
    </w:p>
    <w:p w:rsidR="008E725B" w:rsidRDefault="000B715A">
      <w:pPr>
        <w:ind w:firstLine="709"/>
        <w:contextualSpacing/>
      </w:pPr>
      <w:r>
        <w:rPr>
          <w:rFonts w:ascii="Tinos" w:eastAsia="Tinos" w:hAnsi="Tinos" w:cs="Tinos"/>
          <w:sz w:val="28"/>
        </w:rPr>
        <w:t>1) необходимости получения доступа приемочной комиссии в переводимое помещение.</w:t>
      </w:r>
    </w:p>
    <w:p w:rsidR="008E725B" w:rsidRDefault="000B715A">
      <w:pPr>
        <w:ind w:firstLine="709"/>
        <w:contextualSpacing/>
      </w:pPr>
      <w:r>
        <w:rPr>
          <w:rFonts w:ascii="Tinos" w:eastAsia="Tinos" w:hAnsi="Tinos" w:cs="Tinos"/>
          <w:b/>
          <w:sz w:val="28"/>
        </w:rPr>
        <w:t>15.3. Перечень оснований для отказа в предоставлении услуги:</w:t>
      </w:r>
    </w:p>
    <w:p w:rsidR="008E725B" w:rsidRDefault="000B715A">
      <w:pPr>
        <w:ind w:firstLine="709"/>
        <w:contextualSpacing/>
      </w:pPr>
      <w:r>
        <w:rPr>
          <w:rFonts w:ascii="Tinos" w:eastAsia="Tinos" w:hAnsi="Tinos" w:cs="Tinos"/>
          <w:sz w:val="28"/>
        </w:rPr>
        <w:t>15.3.1. В случае обращения заявителя за получением решения по переводу жилого помещения в нежилое помещение и нежилого помещения в жилое помещение:</w:t>
      </w:r>
    </w:p>
    <w:p w:rsidR="008E725B" w:rsidRDefault="000B715A">
      <w:bookmarkStart w:id="3" w:name="sub_202802_КKо_п_иyя__1"/>
      <w:bookmarkEnd w:id="3"/>
      <w:r>
        <w:rPr>
          <w:rFonts w:ascii="Tinos" w:eastAsia="Tinos" w:hAnsi="Tinos" w:cs="Tinos"/>
          <w:sz w:val="28"/>
        </w:rPr>
        <w:t xml:space="preserve">1) </w:t>
      </w:r>
      <w:bookmarkStart w:id="4" w:name="sub_202802_КKо_п_иyя__1_КKо_п_иyя__1"/>
      <w:r>
        <w:rPr>
          <w:rFonts w:ascii="Tinos" w:eastAsia="Tinos" w:hAnsi="Tinos" w:cs="Tinos"/>
          <w:sz w:val="28"/>
        </w:rPr>
        <w:t>заявителем не представлены документы, обязанность по представлению которых возложена на заявителя;</w:t>
      </w:r>
    </w:p>
    <w:p w:rsidR="008E725B" w:rsidRDefault="000B715A">
      <w:bookmarkStart w:id="5" w:name="sub_202802_КKо_п_иyя__2"/>
      <w:bookmarkStart w:id="6" w:name="sub_202802"/>
      <w:bookmarkEnd w:id="4"/>
      <w:bookmarkEnd w:id="5"/>
      <w:bookmarkEnd w:id="6"/>
      <w:r>
        <w:rPr>
          <w:rFonts w:ascii="Tinos" w:eastAsia="Tinos" w:hAnsi="Tinos" w:cs="Tinos"/>
          <w:sz w:val="28"/>
        </w:rPr>
        <w:t xml:space="preserve">2) </w:t>
      </w:r>
      <w:bookmarkStart w:id="7" w:name="sub_202802_КKо_п_иyя__1_КKо_п_иyя__2"/>
      <w:r>
        <w:rPr>
          <w:rFonts w:ascii="Tinos" w:eastAsia="Tinos" w:hAnsi="Tinos" w:cs="Tinos"/>
          <w:sz w:val="28"/>
        </w:rPr>
        <w:t>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если соответствующий документ не был представлен заявителем по собственной инициативе.</w:t>
      </w:r>
    </w:p>
    <w:p w:rsidR="008E725B" w:rsidRDefault="000B715A">
      <w:r>
        <w:rPr>
          <w:rFonts w:ascii="Tinos" w:eastAsia="Tinos" w:hAnsi="Tinos" w:cs="Tinos"/>
          <w:sz w:val="28"/>
        </w:rPr>
        <w:t>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такие документ и (или) информацию в течение двадцати рабочих дней со дня направления уведомления;</w:t>
      </w:r>
    </w:p>
    <w:bookmarkEnd w:id="7"/>
    <w:p w:rsidR="008E725B" w:rsidRDefault="000B715A">
      <w:r>
        <w:rPr>
          <w:rFonts w:ascii="Tinos" w:eastAsia="Tinos" w:hAnsi="Tinos" w:cs="Tinos"/>
          <w:sz w:val="28"/>
        </w:rPr>
        <w:t>3) п</w:t>
      </w:r>
      <w:bookmarkStart w:id="8" w:name="sub_202802_КKо_п_иyя__1_КKо_п_иyя__2_КKо"/>
      <w:r>
        <w:rPr>
          <w:rFonts w:ascii="Tinos" w:eastAsia="Tinos" w:hAnsi="Tinos" w:cs="Tinos"/>
          <w:sz w:val="28"/>
        </w:rPr>
        <w:t>редставления документов в ненадлежащий орган;</w:t>
      </w:r>
    </w:p>
    <w:bookmarkEnd w:id="8"/>
    <w:p w:rsidR="008E725B" w:rsidRDefault="000B715A">
      <w:r>
        <w:rPr>
          <w:rFonts w:ascii="Tinos" w:eastAsia="Tinos" w:hAnsi="Tinos" w:cs="Tinos"/>
          <w:sz w:val="28"/>
        </w:rPr>
        <w:t xml:space="preserve">4) </w:t>
      </w:r>
      <w:bookmarkStart w:id="9" w:name="sub_202805"/>
      <w:r>
        <w:rPr>
          <w:rFonts w:ascii="Tinos" w:eastAsia="Tinos" w:hAnsi="Tinos" w:cs="Tinos"/>
          <w:sz w:val="28"/>
        </w:rPr>
        <w:t>несоответствия проекта переустройства и (или) перепланировки требованиям законодательства (если при переводе помещения требуется проведение переустройства и (или) перепланировки помещения в многоквартирном доме).</w:t>
      </w:r>
    </w:p>
    <w:bookmarkEnd w:id="9"/>
    <w:p w:rsidR="008E725B" w:rsidRDefault="000B715A">
      <w:pPr>
        <w:ind w:firstLine="709"/>
        <w:contextualSpacing/>
      </w:pPr>
      <w:r>
        <w:rPr>
          <w:rFonts w:ascii="Tinos" w:eastAsia="Tinos" w:hAnsi="Tinos" w:cs="Tinos"/>
          <w:sz w:val="28"/>
        </w:rPr>
        <w:t xml:space="preserve">15.3.2. В случае обращения заявителя за утверждением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p w:rsidR="008E725B" w:rsidRDefault="000B715A">
      <w:r>
        <w:rPr>
          <w:rFonts w:ascii="Tinos" w:eastAsia="Tinos" w:hAnsi="Tinos" w:cs="Tinos"/>
          <w:sz w:val="28"/>
        </w:rPr>
        <w:t>1) заявителем не представлены документы, обязанность по представлению которых возложена на заявителя;</w:t>
      </w:r>
    </w:p>
    <w:p w:rsidR="008E725B" w:rsidRDefault="000B715A">
      <w:r>
        <w:rPr>
          <w:rFonts w:ascii="Tinos" w:eastAsia="Tinos" w:hAnsi="Tinos" w:cs="Tinos"/>
          <w:sz w:val="28"/>
        </w:rPr>
        <w:t>2) несоответствие выполненных работ проекту переустройства и (или) перепланировки (в случае если при переводе помещения требуется проведение переустройства и (или) перепланировки помещения в многоквартирном доме);</w:t>
      </w:r>
    </w:p>
    <w:p w:rsidR="008E725B" w:rsidRDefault="000B715A">
      <w:r>
        <w:rPr>
          <w:rFonts w:ascii="Tinos" w:eastAsia="Tinos" w:hAnsi="Tinos" w:cs="Tinos"/>
          <w:sz w:val="28"/>
        </w:rPr>
        <w:t>3) непредставления приемочной комиссии доступа в переводимое помещение.</w:t>
      </w:r>
    </w:p>
    <w:p w:rsidR="008E725B" w:rsidRDefault="000B715A">
      <w:pPr>
        <w:ind w:firstLine="709"/>
        <w:contextualSpacing/>
      </w:pPr>
      <w:r>
        <w:rPr>
          <w:rFonts w:ascii="Tinos" w:eastAsia="Tinos" w:hAnsi="Tinos" w:cs="Tinos"/>
          <w:b/>
          <w:sz w:val="28"/>
        </w:rPr>
        <w:t>15.4.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 приведен в приложении № 4 к настоящему административному регламенту.</w:t>
      </w:r>
    </w:p>
    <w:p w:rsidR="008E725B" w:rsidRDefault="000B715A">
      <w:pPr>
        <w:ind w:firstLine="709"/>
        <w:contextualSpacing/>
      </w:pPr>
      <w:r>
        <w:rPr>
          <w:rFonts w:ascii="Tinos" w:eastAsia="Tinos" w:hAnsi="Tinos" w:cs="Tinos"/>
          <w:b/>
          <w:sz w:val="28"/>
        </w:rPr>
        <w:lastRenderedPageBreak/>
        <w:t>III. Состав, последовательность и сроки выполнения административных процедур</w:t>
      </w:r>
    </w:p>
    <w:p w:rsidR="008E725B" w:rsidRDefault="000B715A" w:rsidP="000B715A">
      <w:pPr>
        <w:numPr>
          <w:ilvl w:val="0"/>
          <w:numId w:val="6"/>
        </w:numPr>
        <w:contextualSpacing/>
      </w:pPr>
      <w:r>
        <w:rPr>
          <w:rFonts w:ascii="Tinos" w:eastAsia="Tinos" w:hAnsi="Tinos" w:cs="Tinos"/>
          <w:b/>
          <w:sz w:val="28"/>
        </w:rPr>
        <w:t>Перечень осуществляемых при предоставлении муниципальной услуги административных процедур.</w:t>
      </w:r>
    </w:p>
    <w:p w:rsidR="008E725B" w:rsidRDefault="000B715A">
      <w:pPr>
        <w:ind w:firstLine="709"/>
        <w:contextualSpacing/>
      </w:pPr>
      <w:r>
        <w:rPr>
          <w:rFonts w:ascii="Tinos" w:eastAsia="Tinos" w:hAnsi="Tinos" w:cs="Tinos"/>
          <w:sz w:val="28"/>
        </w:rPr>
        <w:t>Предоставление муниципальной услуги включает в себя выполнение следующих административных процедур:</w:t>
      </w:r>
    </w:p>
    <w:p w:rsidR="008E725B" w:rsidRDefault="000B715A">
      <w:pPr>
        <w:ind w:firstLine="709"/>
        <w:contextualSpacing/>
      </w:pPr>
      <w:r>
        <w:rPr>
          <w:rFonts w:ascii="Tinos" w:eastAsia="Tinos" w:hAnsi="Tinos" w:cs="Tinos"/>
          <w:sz w:val="28"/>
        </w:rPr>
        <w:t>Предоставление муниципальной услуги включает в себя выполнение следующих административных процедур:</w:t>
      </w:r>
    </w:p>
    <w:p w:rsidR="008E725B" w:rsidRDefault="000B715A">
      <w:pPr>
        <w:ind w:firstLine="709"/>
        <w:contextualSpacing/>
      </w:pPr>
      <w:r>
        <w:rPr>
          <w:rFonts w:ascii="Tinos" w:eastAsia="Tinos" w:hAnsi="Tinos" w:cs="Tinos"/>
          <w:sz w:val="28"/>
        </w:rPr>
        <w:t>1) профилирование заявителя;</w:t>
      </w:r>
    </w:p>
    <w:p w:rsidR="008E725B" w:rsidRDefault="000B715A">
      <w:pPr>
        <w:ind w:firstLine="709"/>
        <w:contextualSpacing/>
      </w:pPr>
      <w:r>
        <w:rPr>
          <w:rFonts w:ascii="Tinos" w:eastAsia="Tinos" w:hAnsi="Tinos" w:cs="Tinos"/>
          <w:sz w:val="28"/>
        </w:rPr>
        <w:t>2) прием запроса и документов и (или) информации, необходимых для предоставления муниципальной услуги;</w:t>
      </w:r>
    </w:p>
    <w:p w:rsidR="008E725B" w:rsidRDefault="000B715A">
      <w:pPr>
        <w:ind w:firstLine="709"/>
        <w:contextualSpacing/>
      </w:pPr>
      <w:r>
        <w:rPr>
          <w:rFonts w:ascii="Tinos" w:eastAsia="Tinos" w:hAnsi="Tinos" w:cs="Tinos"/>
          <w:sz w:val="28"/>
        </w:rPr>
        <w:t xml:space="preserve">3) межведомственное информационное взаимодействие; </w:t>
      </w:r>
    </w:p>
    <w:p w:rsidR="008E725B" w:rsidRDefault="000B715A">
      <w:pPr>
        <w:ind w:firstLine="709"/>
        <w:contextualSpacing/>
      </w:pPr>
      <w:r>
        <w:rPr>
          <w:rFonts w:ascii="Tinos" w:eastAsia="Tinos" w:hAnsi="Tinos" w:cs="Tinos"/>
          <w:sz w:val="28"/>
        </w:rPr>
        <w:t>4) принятие решения о предоставлении (об отказе в предоставлении) муниципальной услуги;</w:t>
      </w:r>
    </w:p>
    <w:p w:rsidR="008E725B" w:rsidRDefault="000B715A">
      <w:pPr>
        <w:ind w:firstLine="709"/>
        <w:contextualSpacing/>
      </w:pPr>
      <w:r>
        <w:rPr>
          <w:rFonts w:ascii="Tinos" w:eastAsia="Tinos" w:hAnsi="Tinos" w:cs="Tinos"/>
          <w:sz w:val="28"/>
        </w:rPr>
        <w:t>5) предоставление результата муниципальной услуги.</w:t>
      </w:r>
    </w:p>
    <w:p w:rsidR="008E725B" w:rsidRDefault="000B715A">
      <w:pPr>
        <w:ind w:firstLine="709"/>
        <w:contextualSpacing/>
      </w:pPr>
      <w:r>
        <w:rPr>
          <w:rFonts w:ascii="Tinos" w:eastAsia="Tinos" w:hAnsi="Tinos" w:cs="Tinos"/>
          <w:b/>
          <w:sz w:val="28"/>
        </w:rPr>
        <w:t>IV. Способы информирования заявителя об изменении статуса рассмотрения запроса о предоставлении муниципальной услуги</w:t>
      </w:r>
    </w:p>
    <w:p w:rsidR="008E725B" w:rsidRDefault="000B715A">
      <w:pPr>
        <w:ind w:firstLine="709"/>
        <w:contextualSpacing/>
      </w:pPr>
      <w:r>
        <w:rPr>
          <w:rFonts w:ascii="Tinos" w:eastAsia="Tinos" w:hAnsi="Tinos" w:cs="Tinos"/>
          <w:sz w:val="28"/>
        </w:rPr>
        <w:t xml:space="preserve">Информирование заявителя об изменении статуса рассмотрения запроса о предоставлении муниципальной услуги осуществляется с использованием ЕПГУ. Информация о ходе рассмотрения запроса о предоставлении муниципальной услуги также может быть получена заявителем при его личном обращении в орган местного самоуправления муниципального образования Оренбургской области, либо по телефону. </w:t>
      </w:r>
    </w:p>
    <w:p w:rsidR="008E725B" w:rsidRDefault="008E725B">
      <w:pPr>
        <w:ind w:firstLine="709"/>
        <w:contextualSpacing/>
        <w:rPr>
          <w:rFonts w:ascii="Tinos" w:eastAsia="Tinos" w:hAnsi="Tinos" w:cs="Tinos"/>
          <w:sz w:val="28"/>
        </w:rPr>
      </w:pPr>
    </w:p>
    <w:p w:rsidR="008E725B" w:rsidRDefault="008E725B">
      <w:pPr>
        <w:ind w:firstLine="709"/>
        <w:contextualSpacing/>
        <w:rPr>
          <w:rFonts w:ascii="Tinos" w:eastAsia="Tinos" w:hAnsi="Tinos" w:cs="Tinos"/>
          <w:sz w:val="28"/>
        </w:rPr>
      </w:pPr>
    </w:p>
    <w:p w:rsidR="008E725B" w:rsidRDefault="008E725B">
      <w:pPr>
        <w:pStyle w:val="aff3"/>
        <w:keepLines/>
        <w:ind w:firstLine="709"/>
        <w:contextualSpacing/>
        <w:jc w:val="both"/>
        <w:rPr>
          <w:rFonts w:ascii="Tinos" w:eastAsia="Tinos" w:hAnsi="Tinos" w:cs="Tinos"/>
          <w:sz w:val="28"/>
        </w:rPr>
      </w:pPr>
    </w:p>
    <w:p w:rsidR="008E725B" w:rsidRDefault="008E725B">
      <w:pPr>
        <w:pStyle w:val="aff3"/>
        <w:keepLines/>
        <w:ind w:firstLine="709"/>
        <w:contextualSpacing/>
        <w:jc w:val="both"/>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rsidP="00394BDC">
      <w:pPr>
        <w:pStyle w:val="aff3"/>
        <w:contextualSpacing/>
        <w:rPr>
          <w:rFonts w:ascii="Tinos" w:eastAsia="Tinos" w:hAnsi="Tinos" w:cs="Tinos"/>
          <w:sz w:val="28"/>
        </w:rPr>
      </w:pPr>
    </w:p>
    <w:p w:rsidR="008E725B" w:rsidRDefault="008E725B">
      <w:pPr>
        <w:pStyle w:val="aff3"/>
        <w:contextualSpacing/>
        <w:jc w:val="right"/>
        <w:rPr>
          <w:rFonts w:ascii="Tinos" w:eastAsia="Tinos" w:hAnsi="Tinos" w:cs="Tinos"/>
          <w:sz w:val="28"/>
        </w:rPr>
      </w:pPr>
    </w:p>
    <w:p w:rsidR="008E725B" w:rsidRDefault="000B715A">
      <w:pPr>
        <w:pStyle w:val="aff3"/>
        <w:contextualSpacing/>
        <w:jc w:val="right"/>
      </w:pPr>
      <w:r>
        <w:rPr>
          <w:rFonts w:ascii="Tinos" w:eastAsia="Tinos" w:hAnsi="Tinos" w:cs="Tinos"/>
          <w:sz w:val="28"/>
        </w:rPr>
        <w:t>Приложение № 1</w:t>
      </w:r>
    </w:p>
    <w:p w:rsidR="008E725B" w:rsidRDefault="000B715A">
      <w:pPr>
        <w:pStyle w:val="aff3"/>
        <w:contextualSpacing/>
        <w:jc w:val="right"/>
      </w:pPr>
      <w:r>
        <w:rPr>
          <w:rFonts w:ascii="Tinos" w:eastAsia="Tinos" w:hAnsi="Tinos" w:cs="Tinos"/>
          <w:sz w:val="28"/>
        </w:rPr>
        <w:t>к Административному регламенту</w:t>
      </w:r>
    </w:p>
    <w:p w:rsidR="008E725B" w:rsidRDefault="000B715A">
      <w:pPr>
        <w:pStyle w:val="aff3"/>
        <w:contextualSpacing/>
        <w:jc w:val="right"/>
      </w:pPr>
      <w:r>
        <w:rPr>
          <w:rFonts w:ascii="Tinos" w:eastAsia="Tinos" w:hAnsi="Tinos" w:cs="Tinos"/>
          <w:sz w:val="28"/>
        </w:rPr>
        <w:t>предоставления муниципальной услуги</w:t>
      </w:r>
    </w:p>
    <w:p w:rsidR="008E725B" w:rsidRDefault="008E725B">
      <w:pPr>
        <w:contextualSpacing/>
        <w:rPr>
          <w:rFonts w:ascii="Tinos" w:eastAsia="Tinos" w:hAnsi="Tinos" w:cs="Tinos"/>
          <w:b/>
          <w:sz w:val="28"/>
        </w:rPr>
      </w:pPr>
    </w:p>
    <w:p w:rsidR="008E725B" w:rsidRDefault="000B715A">
      <w:pPr>
        <w:contextualSpacing/>
        <w:jc w:val="center"/>
      </w:pPr>
      <w:r>
        <w:rPr>
          <w:rFonts w:ascii="Tinos" w:eastAsia="Tinos" w:hAnsi="Tinos" w:cs="Tinos"/>
          <w:b/>
          <w:sz w:val="28"/>
        </w:rPr>
        <w:t>Перечень условных сокращений</w:t>
      </w:r>
    </w:p>
    <w:p w:rsidR="008E725B" w:rsidRDefault="008E725B">
      <w:pPr>
        <w:ind w:firstLine="708"/>
        <w:contextualSpacing/>
        <w:rPr>
          <w:rFonts w:ascii="Tinos" w:eastAsia="Tinos" w:hAnsi="Tinos" w:cs="Tinos"/>
          <w:sz w:val="28"/>
        </w:rPr>
      </w:pPr>
    </w:p>
    <w:p w:rsidR="008E725B" w:rsidRDefault="000B715A">
      <w:pPr>
        <w:ind w:firstLine="708"/>
        <w:contextualSpacing/>
      </w:pPr>
      <w:r>
        <w:rPr>
          <w:rFonts w:ascii="Tinos" w:eastAsia="Tinos" w:hAnsi="Tinos" w:cs="Tinos"/>
          <w:sz w:val="28"/>
        </w:rPr>
        <w:t>Заявитель:</w:t>
      </w:r>
    </w:p>
    <w:p w:rsidR="008E725B" w:rsidRDefault="000B715A">
      <w:pPr>
        <w:ind w:firstLine="708"/>
        <w:contextualSpacing/>
      </w:pPr>
      <w:r>
        <w:rPr>
          <w:rFonts w:ascii="Tinos" w:eastAsia="Tinos" w:hAnsi="Tinos" w:cs="Tinos"/>
          <w:sz w:val="28"/>
        </w:rPr>
        <w:t xml:space="preserve">- физические или юридические лица, являющиеся собственниками жилых и нежилых помещений, подлежащих переводу из жилого помещения в нежилое или нежилого помещения в жилое; </w:t>
      </w:r>
    </w:p>
    <w:p w:rsidR="008E725B" w:rsidRDefault="000B715A">
      <w:pPr>
        <w:ind w:firstLine="708"/>
        <w:contextualSpacing/>
      </w:pPr>
      <w:r>
        <w:rPr>
          <w:rFonts w:ascii="Tinos" w:eastAsia="Tinos" w:hAnsi="Tinos" w:cs="Tinos"/>
          <w:sz w:val="28"/>
        </w:rPr>
        <w:t>- представитель — уполномоченный представитель заявителя, действующий в соответствии с полномочиями, подтверждаемыми в установленном законом порядке.</w:t>
      </w:r>
    </w:p>
    <w:p w:rsidR="008E725B" w:rsidRDefault="000B715A">
      <w:pPr>
        <w:ind w:firstLine="708"/>
        <w:contextualSpacing/>
      </w:pPr>
      <w:r>
        <w:rPr>
          <w:rFonts w:ascii="Tinos" w:eastAsia="Tinos" w:hAnsi="Tinos" w:cs="Tinos"/>
          <w:sz w:val="28"/>
        </w:rPr>
        <w:t xml:space="preserve">Запрос – заявление о предоставлении муниципальной услуги «Перевод жилого помещения в нежилое помещение и нежилого помещения в жилое помещение»; </w:t>
      </w:r>
    </w:p>
    <w:p w:rsidR="008E725B" w:rsidRDefault="000B715A">
      <w:pPr>
        <w:contextualSpacing/>
      </w:pPr>
      <w:r>
        <w:rPr>
          <w:rFonts w:ascii="Tinos" w:eastAsia="Tinos" w:hAnsi="Tinos" w:cs="Tinos"/>
          <w:sz w:val="28"/>
        </w:rPr>
        <w:t>МФЦ – многофункциональный центр предоставления государственных и муниципальных услуг;</w:t>
      </w:r>
    </w:p>
    <w:p w:rsidR="008E725B" w:rsidRDefault="000B715A">
      <w:pPr>
        <w:ind w:firstLine="708"/>
        <w:contextualSpacing/>
      </w:pPr>
      <w:r>
        <w:rPr>
          <w:rFonts w:ascii="Tinos" w:eastAsia="Tinos" w:hAnsi="Tinos" w:cs="Tinos"/>
          <w:sz w:val="28"/>
        </w:rPr>
        <w:t>ЕПГУ – федеральная государственная информационная система «Единый портал государственных и муниципальных услуг (функций)»;</w:t>
      </w:r>
    </w:p>
    <w:p w:rsidR="008E725B" w:rsidRDefault="000B715A">
      <w:pPr>
        <w:ind w:firstLine="708"/>
        <w:contextualSpacing/>
      </w:pPr>
      <w:r>
        <w:rPr>
          <w:rFonts w:ascii="Tinos" w:eastAsia="Tinos" w:hAnsi="Tinos" w:cs="Tinos"/>
          <w:sz w:val="28"/>
        </w:rPr>
        <w:t xml:space="preserve">Уполномоченный орган – орган местного самоуправления </w:t>
      </w:r>
      <w:r w:rsidR="00394BDC">
        <w:rPr>
          <w:rFonts w:ascii="Tinos" w:eastAsia="Tinos" w:hAnsi="Tinos" w:cs="Tinos"/>
          <w:sz w:val="28"/>
        </w:rPr>
        <w:t xml:space="preserve">– администрация </w:t>
      </w:r>
      <w:r>
        <w:rPr>
          <w:rFonts w:ascii="Tinos" w:eastAsia="Tinos" w:hAnsi="Tinos" w:cs="Tinos"/>
          <w:sz w:val="28"/>
        </w:rPr>
        <w:t xml:space="preserve">муниципального образования </w:t>
      </w:r>
      <w:r w:rsidR="00394BDC">
        <w:rPr>
          <w:rFonts w:ascii="Tinos" w:eastAsia="Tinos" w:hAnsi="Tinos" w:cs="Tinos"/>
          <w:sz w:val="28"/>
        </w:rPr>
        <w:t xml:space="preserve">Грачевский муниципальный район </w:t>
      </w:r>
      <w:bookmarkStart w:id="10" w:name="_GoBack"/>
      <w:bookmarkEnd w:id="10"/>
      <w:r>
        <w:rPr>
          <w:rFonts w:ascii="Tinos" w:eastAsia="Tinos" w:hAnsi="Tinos" w:cs="Tinos"/>
          <w:sz w:val="28"/>
        </w:rPr>
        <w:t xml:space="preserve">Оренбургской области. </w:t>
      </w:r>
    </w:p>
    <w:p w:rsidR="008E725B" w:rsidRDefault="008E725B">
      <w:pPr>
        <w:contextualSpacing/>
        <w:rPr>
          <w:rFonts w:ascii="Tinos" w:eastAsia="Tinos" w:hAnsi="Tinos" w:cs="Tinos"/>
          <w:sz w:val="28"/>
        </w:rPr>
      </w:pPr>
    </w:p>
    <w:p w:rsidR="008E725B" w:rsidRDefault="008E725B">
      <w:pPr>
        <w:contextualSpacing/>
        <w:rPr>
          <w:rFonts w:ascii="Tinos" w:eastAsia="Tinos" w:hAnsi="Tinos" w:cs="Tinos"/>
          <w:sz w:val="28"/>
        </w:rPr>
      </w:pPr>
    </w:p>
    <w:p w:rsidR="008E725B" w:rsidRDefault="008E725B">
      <w:pPr>
        <w:contextualSpacing/>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0B715A">
      <w:pPr>
        <w:jc w:val="right"/>
      </w:pPr>
      <w:r>
        <w:rPr>
          <w:rFonts w:ascii="Tinos" w:eastAsia="Tinos" w:hAnsi="Tinos" w:cs="Tinos"/>
          <w:sz w:val="28"/>
        </w:rPr>
        <w:t>Приложение № 2</w:t>
      </w:r>
    </w:p>
    <w:p w:rsidR="008E725B" w:rsidRDefault="000B715A">
      <w:pPr>
        <w:pStyle w:val="aff3"/>
        <w:jc w:val="right"/>
      </w:pPr>
      <w:r>
        <w:rPr>
          <w:rFonts w:ascii="Tinos" w:eastAsia="Tinos" w:hAnsi="Tinos" w:cs="Tinos"/>
          <w:sz w:val="28"/>
        </w:rPr>
        <w:t>к Административному регламенту</w:t>
      </w:r>
    </w:p>
    <w:p w:rsidR="008E725B" w:rsidRDefault="000B715A">
      <w:pPr>
        <w:pStyle w:val="aff3"/>
        <w:jc w:val="right"/>
      </w:pPr>
      <w:r>
        <w:rPr>
          <w:rFonts w:ascii="Tinos" w:eastAsia="Tinos" w:hAnsi="Tinos" w:cs="Tinos"/>
          <w:sz w:val="28"/>
        </w:rPr>
        <w:t>предоставления муниципальной услуги</w:t>
      </w:r>
    </w:p>
    <w:p w:rsidR="008E725B" w:rsidRDefault="008E725B">
      <w:pPr>
        <w:jc w:val="right"/>
        <w:rPr>
          <w:rFonts w:ascii="Tinos" w:eastAsia="Tinos" w:hAnsi="Tinos" w:cs="Tinos"/>
        </w:rPr>
      </w:pPr>
    </w:p>
    <w:p w:rsidR="008E725B" w:rsidRDefault="000B715A">
      <w:pPr>
        <w:jc w:val="center"/>
      </w:pPr>
      <w:r>
        <w:rPr>
          <w:rFonts w:ascii="Tinos" w:eastAsia="Tinos" w:hAnsi="Tinos" w:cs="Tinos"/>
          <w:b/>
          <w:sz w:val="28"/>
        </w:rPr>
        <w:t>Идентификаторы категорий (признаков) заявителей</w:t>
      </w:r>
    </w:p>
    <w:p w:rsidR="008E725B" w:rsidRDefault="008E725B">
      <w:pPr>
        <w:jc w:val="right"/>
        <w:rPr>
          <w:rFonts w:ascii="Tinos" w:eastAsia="Tinos" w:hAnsi="Tinos" w:cs="Tinos"/>
        </w:rPr>
      </w:pPr>
    </w:p>
    <w:tbl>
      <w:tblPr>
        <w:tblW w:w="0" w:type="auto"/>
        <w:tblInd w:w="15" w:type="dxa"/>
        <w:tblLayout w:type="fixed"/>
        <w:tblCellMar>
          <w:left w:w="0" w:type="dxa"/>
          <w:right w:w="0" w:type="dxa"/>
        </w:tblCellMar>
        <w:tblLook w:val="0000" w:firstRow="0" w:lastRow="0" w:firstColumn="0" w:lastColumn="0" w:noHBand="0" w:noVBand="0"/>
      </w:tblPr>
      <w:tblGrid>
        <w:gridCol w:w="1024"/>
        <w:gridCol w:w="2706"/>
        <w:gridCol w:w="1995"/>
        <w:gridCol w:w="4872"/>
      </w:tblGrid>
      <w:tr w:rsidR="008E725B">
        <w:trPr>
          <w:trHeight w:val="1022"/>
        </w:trPr>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b/>
                <w:sz w:val="20"/>
              </w:rPr>
              <w:t>№ п/п</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center"/>
            </w:pPr>
            <w:r>
              <w:rPr>
                <w:rFonts w:ascii="Tinos" w:eastAsia="Tinos" w:hAnsi="Tinos" w:cs="Tinos"/>
                <w:b/>
                <w:sz w:val="20"/>
              </w:rPr>
              <w:t>Наименование категорий (признаков) заявителя</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center"/>
            </w:pPr>
            <w:r>
              <w:rPr>
                <w:rFonts w:ascii="Tinos" w:eastAsia="Tinos" w:hAnsi="Tinos" w:cs="Tinos"/>
                <w:b/>
                <w:sz w:val="20"/>
              </w:rPr>
              <w:t>Идентификаторы категорий (признаков) заявителей</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center"/>
            </w:pPr>
            <w:r>
              <w:rPr>
                <w:rFonts w:ascii="Tinos" w:eastAsia="Tinos" w:hAnsi="Tinos" w:cs="Tinos"/>
                <w:b/>
                <w:sz w:val="20"/>
              </w:rPr>
              <w:t>Результат предоставления муниципальной услуги</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1.</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Физическое лицо</w:t>
            </w:r>
          </w:p>
          <w:p w:rsidR="008E725B" w:rsidRDefault="000B715A">
            <w:pPr>
              <w:ind w:firstLine="0"/>
              <w:jc w:val="left"/>
            </w:pPr>
            <w:r>
              <w:rPr>
                <w:rFonts w:ascii="Tinos" w:eastAsia="Tinos" w:hAnsi="Tinos" w:cs="Tinos"/>
                <w:sz w:val="20"/>
              </w:rPr>
              <w:t>обращается за получением решения по переводу жилого помещения в нежилое помещение и нежилого помещения в жилое помещение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01</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 переводе (отказе в переводе) жилого (нежилого) помещения в нежилое (жилое) помещение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2.</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Индивидуальный предприниматель обращается за получением решения по переводу жилого помещения в нежилое помещение и нежилого помещения в жилое помещение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02</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 переводе (отказе в переводе) жилого (нежилого) помещения в нежилое (жилое) помещение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3.</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Юридическое лицо обращается за получением решения по переводу жилого помещения в нежилое помещение и нежилого помещения в жилое помещение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03</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 переводе (отказе в переводе) жилого (нежилого) помещения в нежилое (жилое) помещение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4.</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Уполномоченный представитель заявителя обращается за получением решения по переводу жилого помещения в нежилое помещение и нежилого помещения в жилое помещение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04</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 переводе (отказе в переводе) жилого (нежилого) помещения в нежилое (жилое) помещение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5.</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Физическое лицо 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05</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6.</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Индивидуальный предприниматель</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06</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7.</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Юридическое лицо</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07</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lastRenderedPageBreak/>
              <w:t>8.</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Уполномоченный представитель заявителя</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08</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rPr>
              <w:t>9.</w:t>
            </w:r>
          </w:p>
        </w:tc>
        <w:tc>
          <w:tcPr>
            <w:tcW w:w="2706"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Физическое лицо 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rPr>
              <w:t>09</w:t>
            </w:r>
          </w:p>
        </w:tc>
        <w:tc>
          <w:tcPr>
            <w:tcW w:w="4872"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rPr>
              <w:t>10.</w:t>
            </w:r>
          </w:p>
        </w:tc>
        <w:tc>
          <w:tcPr>
            <w:tcW w:w="2706"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Индивидуальный предприниматель</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rPr>
              <w:t>10</w:t>
            </w:r>
          </w:p>
        </w:tc>
        <w:tc>
          <w:tcPr>
            <w:tcW w:w="4872"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rPr>
              <w:t>11.</w:t>
            </w:r>
          </w:p>
        </w:tc>
        <w:tc>
          <w:tcPr>
            <w:tcW w:w="2706"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Юридическое лицо</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rPr>
              <w:t>11</w:t>
            </w:r>
          </w:p>
        </w:tc>
        <w:tc>
          <w:tcPr>
            <w:tcW w:w="4872"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rPr>
              <w:t>12.</w:t>
            </w:r>
          </w:p>
        </w:tc>
        <w:tc>
          <w:tcPr>
            <w:tcW w:w="2706"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Уполномоченный представитель заявителя</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rPr>
              <w:t>12</w:t>
            </w:r>
          </w:p>
        </w:tc>
        <w:tc>
          <w:tcPr>
            <w:tcW w:w="4872"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bl>
    <w:p w:rsidR="008E725B" w:rsidRDefault="008E725B">
      <w:pPr>
        <w:ind w:firstLine="709"/>
        <w:contextualSpacing/>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0B715A">
      <w:pPr>
        <w:jc w:val="right"/>
      </w:pPr>
      <w:r>
        <w:rPr>
          <w:rFonts w:ascii="Tinos" w:eastAsia="Tinos" w:hAnsi="Tinos" w:cs="Tinos"/>
          <w:sz w:val="28"/>
        </w:rPr>
        <w:t>Приложение № 3</w:t>
      </w:r>
    </w:p>
    <w:p w:rsidR="008E725B" w:rsidRDefault="000B715A">
      <w:pPr>
        <w:pStyle w:val="aff3"/>
        <w:jc w:val="right"/>
      </w:pPr>
      <w:r>
        <w:rPr>
          <w:rFonts w:ascii="Tinos" w:eastAsia="Tinos" w:hAnsi="Tinos" w:cs="Tinos"/>
          <w:sz w:val="28"/>
        </w:rPr>
        <w:t>к Административному регламенту</w:t>
      </w:r>
    </w:p>
    <w:p w:rsidR="008E725B" w:rsidRDefault="000B715A">
      <w:pPr>
        <w:pStyle w:val="aff3"/>
        <w:jc w:val="right"/>
      </w:pPr>
      <w:r>
        <w:rPr>
          <w:rFonts w:ascii="Tinos" w:eastAsia="Tinos" w:hAnsi="Tinos" w:cs="Tinos"/>
          <w:sz w:val="28"/>
        </w:rPr>
        <w:t>предоставления муниципальной услуги</w:t>
      </w:r>
    </w:p>
    <w:p w:rsidR="008E725B" w:rsidRDefault="008E725B">
      <w:pPr>
        <w:pStyle w:val="aff3"/>
        <w:jc w:val="center"/>
        <w:rPr>
          <w:rFonts w:ascii="Tinos" w:eastAsia="Tinos" w:hAnsi="Tinos" w:cs="Tinos"/>
          <w:b/>
          <w:sz w:val="28"/>
        </w:rPr>
      </w:pPr>
    </w:p>
    <w:p w:rsidR="008E725B" w:rsidRDefault="000B715A">
      <w:pPr>
        <w:pStyle w:val="aff3"/>
        <w:jc w:val="center"/>
      </w:pPr>
      <w:r>
        <w:rPr>
          <w:rFonts w:ascii="Tinos" w:eastAsia="Tinos" w:hAnsi="Tinos" w:cs="Tinos"/>
          <w:b/>
          <w:sz w:val="28"/>
        </w:rPr>
        <w:t>Исчерпывающий перечень документов, необходимых</w:t>
      </w:r>
    </w:p>
    <w:p w:rsidR="008E725B" w:rsidRDefault="000B715A">
      <w:pPr>
        <w:pStyle w:val="aff3"/>
        <w:jc w:val="center"/>
      </w:pPr>
      <w:r>
        <w:rPr>
          <w:rFonts w:ascii="Tinos" w:eastAsia="Tinos" w:hAnsi="Tinos" w:cs="Tinos"/>
          <w:b/>
          <w:sz w:val="28"/>
        </w:rPr>
        <w:t>для предоставления муниципальной услуги</w:t>
      </w:r>
    </w:p>
    <w:p w:rsidR="008E725B" w:rsidRDefault="008E725B">
      <w:pPr>
        <w:jc w:val="right"/>
        <w:rPr>
          <w:rFonts w:ascii="Tinos" w:eastAsia="Tinos" w:hAnsi="Tinos" w:cs="Tinos"/>
        </w:rPr>
      </w:pPr>
    </w:p>
    <w:tbl>
      <w:tblPr>
        <w:tblW w:w="0" w:type="auto"/>
        <w:tblInd w:w="-71" w:type="dxa"/>
        <w:tblLayout w:type="fixed"/>
        <w:tblCellMar>
          <w:left w:w="0" w:type="dxa"/>
          <w:right w:w="0" w:type="dxa"/>
        </w:tblCellMar>
        <w:tblLook w:val="0000" w:firstRow="0" w:lastRow="0" w:firstColumn="0" w:lastColumn="0" w:noHBand="0" w:noVBand="0"/>
      </w:tblPr>
      <w:tblGrid>
        <w:gridCol w:w="425"/>
        <w:gridCol w:w="2621"/>
        <w:gridCol w:w="1058"/>
        <w:gridCol w:w="1442"/>
        <w:gridCol w:w="1480"/>
        <w:gridCol w:w="975"/>
        <w:gridCol w:w="2550"/>
      </w:tblGrid>
      <w:tr w:rsidR="008E725B">
        <w:tc>
          <w:tcPr>
            <w:tcW w:w="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lastRenderedPageBreak/>
              <w:t>п/п</w:t>
            </w:r>
          </w:p>
        </w:tc>
        <w:tc>
          <w:tcPr>
            <w:tcW w:w="262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Наименование документов</w:t>
            </w:r>
          </w:p>
        </w:tc>
        <w:tc>
          <w:tcPr>
            <w:tcW w:w="10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Идентификаторы категорий (признаков) заявителей</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Доступные для заявителя способы обращения</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Документ предоставляется: Обязательно/ по инициативе заявителя /подтверждение сведений посредством МИВ </w:t>
            </w:r>
          </w:p>
        </w:tc>
        <w:tc>
          <w:tcPr>
            <w:tcW w:w="9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Форма документа утверждена Административным регламентом</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Требования к подаче документов указанным способом (формат, количество, иные необходимые требования)</w:t>
            </w:r>
          </w:p>
        </w:tc>
      </w:tr>
      <w:tr w:rsidR="008E725B">
        <w:tc>
          <w:tcPr>
            <w:tcW w:w="10551" w:type="dxa"/>
            <w:gridSpan w:val="7"/>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jc w:val="center"/>
            </w:pPr>
            <w:r>
              <w:rPr>
                <w:rFonts w:ascii="TimesNewRoman" w:eastAsia="TimesNewRoman" w:hAnsi="TimesNewRoman" w:cs="TimesNewRoman"/>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w:t>
            </w:r>
            <w:r>
              <w:rPr>
                <w:rFonts w:ascii="Tinos" w:eastAsia="Tinos" w:hAnsi="Tinos" w:cs="Tinos"/>
                <w:sz w:val="20"/>
              </w:rPr>
              <w:t xml:space="preserve"> </w:t>
            </w:r>
            <w:r>
              <w:rPr>
                <w:rFonts w:ascii="TimesNewRoman" w:eastAsia="TimesNewRoman" w:hAnsi="TimesNewRoman" w:cs="TimesNewRoman"/>
              </w:rPr>
              <w:t>услуги, которые заявитель должен представить самостоятельно</w:t>
            </w:r>
          </w:p>
        </w:tc>
      </w:tr>
      <w:tr w:rsidR="008E725B">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1</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Заявление о предоставлении муниципальной услуги</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все</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приложение № 8 к административному регламенту</w:t>
            </w:r>
          </w:p>
          <w:p w:rsidR="008E725B" w:rsidRDefault="008E725B">
            <w:pPr>
              <w:jc w:val="left"/>
              <w:rPr>
                <w:rFonts w:ascii="Tinos" w:eastAsia="Tinos" w:hAnsi="Tinos" w:cs="Tinos"/>
                <w:sz w:val="20"/>
              </w:rPr>
            </w:pPr>
          </w:p>
          <w:p w:rsidR="008E725B" w:rsidRDefault="008E725B">
            <w:pPr>
              <w:ind w:firstLine="0"/>
              <w:jc w:val="left"/>
              <w:rPr>
                <w:rFonts w:ascii="Tinos" w:eastAsia="Tinos" w:hAnsi="Tinos" w:cs="Tinos"/>
                <w:sz w:val="20"/>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 должно быть подписано заявителем или его уполномоченным представителем</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формирование заявления осуществляется посредством заполнения интерактивной формы на ЕПГУ</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 должно быть подписано заявителем или его уполномоченным представителем</w:t>
            </w:r>
          </w:p>
        </w:tc>
      </w:tr>
      <w:tr w:rsidR="008E725B">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2</w:t>
            </w:r>
          </w:p>
          <w:p w:rsidR="008E725B" w:rsidRDefault="008E725B">
            <w:pPr>
              <w:ind w:firstLine="0"/>
              <w:jc w:val="left"/>
              <w:rPr>
                <w:rFonts w:ascii="Tinos" w:eastAsia="Tinos" w:hAnsi="Tinos" w:cs="Tinos"/>
                <w:sz w:val="20"/>
              </w:rPr>
            </w:pP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Документ, удостоверяющий личность заявителя (представителя)</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все</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оригинал для сверки</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сведения из документа, формируются при подтверждении учетной записи в ЕСИА из состава соответствующих данных указанной учетной записи</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w:t>
            </w:r>
          </w:p>
        </w:tc>
      </w:tr>
      <w:tr w:rsidR="008E725B">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3</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Документ, подтверждающий полномочия представителя заявителя действовать от имени заявителя</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04, 08, 12</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оригинал для сверки</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документ, должен быть подписан усиленной квалифицированной электронной подписью заявителя или нотариуса. Файл с расширением DOC, DOCX, JPEG, JPG, BMP, PNG, PDF, XML, RAR, ZIP, 7z, SIG Максимально допустимый размер файла – 5 Мб</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нотариально удостоверенная копия, 1 экземпляр</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4</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Правоустанавливающие до</w:t>
            </w:r>
            <w:r>
              <w:rPr>
                <w:rFonts w:ascii="Tinos" w:eastAsia="Tinos" w:hAnsi="Tinos" w:cs="Tinos"/>
                <w:sz w:val="20"/>
              </w:rPr>
              <w:lastRenderedPageBreak/>
              <w:t>кументы на переводимое жилое помещение в нежилое помещение и нежилое помещение в жилое помещение (в случае отсутствия сведений в ЕГРН)</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lastRenderedPageBreak/>
              <w:t>все</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w:t>
            </w:r>
            <w:r>
              <w:rPr>
                <w:rFonts w:ascii="Tinos" w:eastAsia="Tinos" w:hAnsi="Tinos" w:cs="Tinos"/>
                <w:sz w:val="20"/>
              </w:rPr>
              <w:lastRenderedPageBreak/>
              <w:t>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lastRenderedPageBreak/>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w:t>
            </w:r>
            <w:r>
              <w:rPr>
                <w:rFonts w:ascii="Tinos" w:eastAsia="Tinos" w:hAnsi="Tinos" w:cs="Tinos"/>
                <w:sz w:val="20"/>
              </w:rPr>
              <w:lastRenderedPageBreak/>
              <w:t>нал для сверки</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708"/>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5</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Согласие всех собственников переводимого помещения на перевод  жилого помещения в нежилое помещение и нежилого помещения в жилое помещение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6</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Подготовленный и оформленный в установленном порядке проект переустройства и (или) перепланировки переводимого помещения (в случае необходимости проведения переустройства для перевода жилого помещения в нежилое помещение или нежилого помещения в жилое помещение)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w:t>
            </w:r>
          </w:p>
        </w:tc>
      </w:tr>
      <w:tr w:rsidR="008E725B">
        <w:trPr>
          <w:trHeight w:val="489"/>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7</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Согласие каждого собственника всех помещений, примыкающих к переводимому помещению, на перевод  жилого помещения в нежилое помещение и нежилого помещения в жилое помещение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оригинал для сверки</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8</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Согласие на обработку персональных данных</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все</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приложение № 7 к административному регламенту</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 должно быть подписано заявителем или его уполномоченным представителем</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 требуется</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 требуется</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 должно быть подписано заявителем или его уполномоченным представителем</w:t>
            </w:r>
          </w:p>
        </w:tc>
      </w:tr>
      <w:tr w:rsidR="008E725B">
        <w:trPr>
          <w:trHeight w:val="276"/>
        </w:trPr>
        <w:tc>
          <w:tcPr>
            <w:tcW w:w="425"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sz w:val="20"/>
              </w:rPr>
              <w:t>П</w:t>
            </w:r>
            <w:r>
              <w:rPr>
                <w:rFonts w:ascii="Tinos" w:eastAsia="Tinos" w:hAnsi="Tinos" w:cs="Tinos"/>
                <w:sz w:val="20"/>
              </w:rPr>
              <w:t>ротокол общего собрания собственников помещений в многоквартирном доме о согласии всех собственников помещений в многоквартирном доме на перевод такого помещения в нежилое помещение или нежилого помещения в жилое</w:t>
            </w:r>
          </w:p>
        </w:tc>
        <w:tc>
          <w:tcPr>
            <w:tcW w:w="1058"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нет</w:t>
            </w: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оригинал для сверки</w:t>
            </w:r>
          </w:p>
        </w:tc>
      </w:tr>
      <w:tr w:rsidR="008E725B">
        <w:trPr>
          <w:trHeight w:val="276"/>
        </w:trPr>
        <w:tc>
          <w:tcPr>
            <w:tcW w:w="42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276"/>
        </w:trPr>
        <w:tc>
          <w:tcPr>
            <w:tcW w:w="42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w:t>
            </w:r>
          </w:p>
        </w:tc>
      </w:tr>
      <w:tr w:rsidR="008E725B">
        <w:trPr>
          <w:trHeight w:val="230"/>
        </w:trPr>
        <w:tc>
          <w:tcPr>
            <w:tcW w:w="10551" w:type="dxa"/>
            <w:gridSpan w:val="7"/>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pStyle w:val="af5"/>
              <w:ind w:firstLine="0"/>
              <w:jc w:val="center"/>
            </w:pPr>
            <w:r>
              <w:rPr>
                <w:rFonts w:ascii="TimesNewRoman" w:eastAsia="TimesNewRoman" w:hAnsi="TimesNewRoman" w:cs="TimesNewRoman"/>
              </w:rPr>
              <w:t>Исчерпывающий перечень документов, необходимых в соответствии с законодательными или ины</w:t>
            </w:r>
            <w:r>
              <w:rPr>
                <w:rFonts w:ascii="TimesNewRoman" w:eastAsia="TimesNewRoman" w:hAnsi="TimesNewRoman" w:cs="TimesNewRoman"/>
              </w:rPr>
              <w:lastRenderedPageBreak/>
              <w:t>ми нормативными правовыми актами для предоставления муниципальной</w:t>
            </w:r>
            <w:r>
              <w:rPr>
                <w:rFonts w:ascii="Tinos" w:eastAsia="Tinos" w:hAnsi="Tinos" w:cs="Tinos"/>
                <w:sz w:val="20"/>
              </w:rPr>
              <w:t xml:space="preserve"> </w:t>
            </w:r>
            <w:r>
              <w:rPr>
                <w:rFonts w:ascii="TimesNewRoman" w:eastAsia="TimesNewRoman" w:hAnsi="TimesNewRoman" w:cs="TimesNewRoman"/>
              </w:rPr>
              <w:t>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lastRenderedPageBreak/>
              <w:t>1</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Выписка из Единого государственного реестра недвижимости об основных характеристиках и зарегистрированных правах </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261"/>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2</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План переводимого помещения с его техническим описанием (Технический паспорт переводимого помещения в нежилое помещения и нежилого помещения в жилое помещение.)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1097"/>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запрашивается посредством СМЭВ</w:t>
            </w:r>
          </w:p>
        </w:tc>
      </w:tr>
      <w:tr w:rsidR="008E725B">
        <w:trPr>
          <w:trHeight w:val="276"/>
        </w:trPr>
        <w:tc>
          <w:tcPr>
            <w:tcW w:w="425"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3</w:t>
            </w:r>
          </w:p>
        </w:tc>
        <w:tc>
          <w:tcPr>
            <w:tcW w:w="2621"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Поэтажный план дома в котором находится переводимое помещение.</w:t>
            </w:r>
          </w:p>
        </w:tc>
        <w:tc>
          <w:tcPr>
            <w:tcW w:w="1058"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запрашивается посредством СМЭВ</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4</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заявителя/Инспекция ГООКН Оренбургской области</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письменный запрос Уполномоченного органа</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заявителя/Инспекция ГООКН Оренбургской области</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письменный запрос Уполномоченного органа</w:t>
            </w:r>
          </w:p>
        </w:tc>
      </w:tr>
      <w:tr w:rsidR="008E725B">
        <w:trPr>
          <w:trHeight w:val="1893"/>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заявителя/Инспекция ГООКН Оренбургской области</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письменный запрос Уполномоченного органа</w:t>
            </w:r>
          </w:p>
        </w:tc>
      </w:tr>
      <w:tr w:rsidR="008E725B">
        <w:trPr>
          <w:trHeight w:val="992"/>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lastRenderedPageBreak/>
              <w:t>5</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Выписка из Единого государственного реестра индивидуальных предпринимателей</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02, 06, 10</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6</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Выписка из Единого государственного реестра юридических лиц</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03, 07, 11</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bl>
    <w:p w:rsidR="008E725B" w:rsidRDefault="000B715A">
      <w:r>
        <w:rPr>
          <w:rFonts w:ascii="Tinos" w:eastAsia="Tinos" w:hAnsi="Tinos" w:cs="Tinos"/>
          <w:b/>
        </w:rPr>
        <w:tab/>
      </w:r>
    </w:p>
    <w:p w:rsidR="008E725B" w:rsidRDefault="008E725B">
      <w:pPr>
        <w:jc w:val="center"/>
        <w:rPr>
          <w:rFonts w:ascii="Tinos" w:eastAsia="Tinos" w:hAnsi="Tinos" w:cs="Tinos"/>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right"/>
      </w:pPr>
    </w:p>
    <w:p w:rsidR="008E725B" w:rsidRDefault="000B715A">
      <w:pPr>
        <w:jc w:val="right"/>
      </w:pPr>
      <w:r>
        <w:rPr>
          <w:rFonts w:ascii="Tinos" w:eastAsia="Tinos" w:hAnsi="Tinos" w:cs="Tinos"/>
          <w:sz w:val="28"/>
        </w:rPr>
        <w:t>Приложение № 4</w:t>
      </w:r>
    </w:p>
    <w:p w:rsidR="008E725B" w:rsidRDefault="000B715A">
      <w:pPr>
        <w:pStyle w:val="aff3"/>
        <w:jc w:val="right"/>
      </w:pPr>
      <w:r>
        <w:rPr>
          <w:rFonts w:ascii="Tinos" w:eastAsia="Tinos" w:hAnsi="Tinos" w:cs="Tinos"/>
          <w:sz w:val="28"/>
        </w:rPr>
        <w:t>к Административному регламенту</w:t>
      </w:r>
    </w:p>
    <w:p w:rsidR="008E725B" w:rsidRDefault="000B715A">
      <w:pPr>
        <w:pStyle w:val="aff3"/>
        <w:jc w:val="right"/>
      </w:pPr>
      <w:r>
        <w:rPr>
          <w:rFonts w:ascii="Tinos" w:eastAsia="Tinos" w:hAnsi="Tinos" w:cs="Tinos"/>
          <w:sz w:val="28"/>
        </w:rPr>
        <w:t>предоставления муниципальной услуги</w:t>
      </w:r>
    </w:p>
    <w:p w:rsidR="008E725B" w:rsidRDefault="000B715A">
      <w:pPr>
        <w:jc w:val="center"/>
      </w:pPr>
      <w:r>
        <w:rPr>
          <w:rFonts w:ascii="Tinos" w:eastAsia="Tinos" w:hAnsi="Tinos" w:cs="Tinos"/>
          <w:b/>
          <w:sz w:val="28"/>
        </w:rPr>
        <w:t>Исчерпывающий перечень оснований</w:t>
      </w:r>
    </w:p>
    <w:p w:rsidR="008E725B" w:rsidRDefault="000B715A">
      <w:pPr>
        <w:jc w:val="center"/>
      </w:pPr>
      <w:r>
        <w:rPr>
          <w:rFonts w:ascii="Tinos" w:eastAsia="Tinos" w:hAnsi="Tinos" w:cs="Tinos"/>
          <w:b/>
          <w:sz w:val="28"/>
        </w:rPr>
        <w:t>для отказа в приеме запроса и документов, необходимых</w:t>
      </w:r>
    </w:p>
    <w:p w:rsidR="008E725B" w:rsidRDefault="000B715A">
      <w:pPr>
        <w:jc w:val="center"/>
      </w:pPr>
      <w:r>
        <w:rPr>
          <w:rFonts w:ascii="Tinos" w:eastAsia="Tinos" w:hAnsi="Tinos" w:cs="Tinos"/>
          <w:b/>
          <w:sz w:val="28"/>
        </w:rPr>
        <w:t>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8E725B" w:rsidRDefault="008E725B">
      <w:pPr>
        <w:rPr>
          <w:rFonts w:ascii="Tinos" w:eastAsia="Tinos" w:hAnsi="Tinos" w:cs="Tinos"/>
          <w:b/>
        </w:rPr>
      </w:pPr>
    </w:p>
    <w:tbl>
      <w:tblPr>
        <w:tblW w:w="0" w:type="auto"/>
        <w:tblInd w:w="-161" w:type="dxa"/>
        <w:tblLayout w:type="fixed"/>
        <w:tblCellMar>
          <w:left w:w="0" w:type="dxa"/>
          <w:right w:w="0" w:type="dxa"/>
        </w:tblCellMar>
        <w:tblLook w:val="0000" w:firstRow="0" w:lastRow="0" w:firstColumn="0" w:lastColumn="0" w:noHBand="0" w:noVBand="0"/>
      </w:tblPr>
      <w:tblGrid>
        <w:gridCol w:w="846"/>
        <w:gridCol w:w="7727"/>
        <w:gridCol w:w="2191"/>
      </w:tblGrid>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center"/>
            </w:pPr>
            <w:r>
              <w:rPr>
                <w:rFonts w:ascii="Tinos" w:eastAsia="Tinos" w:hAnsi="Tinos" w:cs="Tinos"/>
                <w:b/>
              </w:rPr>
              <w:t>№ п/п</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center"/>
            </w:pPr>
            <w:r>
              <w:rPr>
                <w:rFonts w:ascii="Tinos" w:eastAsia="Tinos" w:hAnsi="Tinos" w:cs="Tinos"/>
                <w:b/>
              </w:rPr>
              <w:t>Перечень оснований</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bottom"/>
          </w:tcPr>
          <w:p w:rsidR="008E725B" w:rsidRDefault="000B715A">
            <w:pPr>
              <w:ind w:firstLine="0"/>
              <w:jc w:val="center"/>
            </w:pPr>
            <w:r>
              <w:rPr>
                <w:rFonts w:ascii="Tinos" w:eastAsia="Tinos" w:hAnsi="Tinos" w:cs="Tinos"/>
                <w:b/>
              </w:rPr>
              <w:t>Идентификатор категорий (признаков) заявителей</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lastRenderedPageBreak/>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Основания для отказа в приеме запроса о предоставлении муниципальной услуги и документов</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Исчерпывающий перечень оснований для приостановления предоставления муниципальной услуги</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В случае обращения заявителя за получением решения по переводу жилого помещения в нежилое помещение и нежилого помещения в жилое помещение: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1</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несоблюдения установленных требований к оформлению документов;</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2</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непредставления заявителем документов, необходимых для принятия решения о переводе жилого помещения в нежилое помещение и нежилого помещения в жилое;</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3</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необходимости представления заявителем документов и (или) информации, необходимых для получения муниципальной услуги, в случае получения органом, осуществляющим принятие решения о переводе жилого помещения в нежилое помещение и нежилого помещения в жилое помещение, ответа на межведомственный запрос, свидетельствующего об отсутствии запрошенных документов и (или) информации.</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4</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необходимости запроса заключения о возможности проведения перепланировки и (или) переустройства помещения от органа охраны объектов культурного наследия</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10764" w:type="dxa"/>
            <w:gridSpan w:val="3"/>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В случае обращения заявителя за утверждением акта приемочной комиссии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5</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необходимости получения доступа приемочной комиссии в переводимое помещение.</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Исчерпывающий перечень оснований для отказа в предоставлении услуги</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В случае обращения заявителя за получением решения по переводу жилого помещения в нежилое помещение и нежилого помещения в жилое помещение:</w:t>
            </w:r>
            <w:bookmarkStart w:id="11" w:name="sub_202801_КKо_п_иyя__1"/>
            <w:bookmarkStart w:id="12" w:name="sub_202802_КKо_п_иyя__1_КKо_п_иyя__1_КKо"/>
            <w:bookmarkEnd w:id="11"/>
            <w:bookmarkEnd w:id="12"/>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bookmarkStart w:id="13" w:name="sub_202802_КKо_п_иyя__2_КKо_п_иyя__1"/>
            <w:r>
              <w:rPr>
                <w:rFonts w:ascii="Tinos" w:eastAsia="Tinos" w:hAnsi="Tinos" w:cs="Tinos"/>
              </w:rPr>
              <w:t>заявителем не представлены документы, обязанность по представлению которых возложена на заявителя</w:t>
            </w:r>
            <w:bookmarkEnd w:id="13"/>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2</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если соответствующий документ не был представлен заявителем по собственной инициативе.</w:t>
            </w:r>
          </w:p>
          <w:p w:rsidR="008E725B" w:rsidRDefault="000B715A">
            <w:r>
              <w:rPr>
                <w:rFonts w:ascii="Tinos" w:eastAsia="Tinos" w:hAnsi="Tinos" w:cs="Tinos"/>
              </w:rPr>
              <w:t xml:space="preserve">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w:t>
            </w:r>
            <w:r>
              <w:rPr>
                <w:rFonts w:ascii="Tinos" w:eastAsia="Tinos" w:hAnsi="Tinos" w:cs="Tinos"/>
              </w:rPr>
              <w:lastRenderedPageBreak/>
              <w:t>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такие документ и (или) информацию в течение двадцати рабочих дней со дня направления уведомления</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lastRenderedPageBreak/>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lastRenderedPageBreak/>
              <w:t>3</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представления документов в ненадлежащий орган</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4</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bookmarkStart w:id="14" w:name="sub_202805_КKо_п_иyя__1_КKо_п_иyя__1"/>
            <w:r>
              <w:rPr>
                <w:rFonts w:ascii="Tinos" w:eastAsia="Tinos" w:hAnsi="Tinos" w:cs="Tinos"/>
              </w:rPr>
              <w:t>несоответствия проекта переустройства и (или) перепланировки требованиям законодательства (если при переводе помещения требуется проведение переустройства и (или) перепланировки помещения в многоквартирном доме)</w:t>
            </w:r>
            <w:bookmarkEnd w:id="14"/>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В случае обращения заявителя за утверждением акта приемочной комиссии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5</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заявителем не представлены документы, обязанность по представлению которых возложена на заявителя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6</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несоответствие выполненных работ проекту переустройства и (или) перепланировки (в случае если при переводе помещения требуется проведение переустройства и (или) перепланировки помещения в многоквартирном доме)</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7</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непредставления приемочной комиссии доступа в переводимое помещение</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bl>
    <w:p w:rsidR="008E725B" w:rsidRDefault="008E725B">
      <w:pPr>
        <w:rPr>
          <w:rFonts w:ascii="Tinos" w:eastAsia="Tinos" w:hAnsi="Tinos" w:cs="Tinos"/>
          <w:b/>
        </w:rPr>
      </w:pPr>
    </w:p>
    <w:p w:rsidR="008E725B" w:rsidRDefault="008E725B">
      <w:pPr>
        <w:pStyle w:val="aff3"/>
        <w:jc w:val="center"/>
        <w:rPr>
          <w:rFonts w:ascii="Tinos" w:eastAsia="Tinos" w:hAnsi="Tinos" w:cs="Tinos"/>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0B715A">
      <w:pPr>
        <w:pStyle w:val="aff3"/>
        <w:jc w:val="center"/>
      </w:pPr>
      <w:r>
        <w:rPr>
          <w:rFonts w:ascii="Tinos" w:eastAsia="Tinos" w:hAnsi="Tinos" w:cs="Tinos"/>
          <w:b/>
          <w:sz w:val="28"/>
        </w:rPr>
        <w:t>Формы документов, необходимых</w:t>
      </w:r>
    </w:p>
    <w:p w:rsidR="008E725B" w:rsidRDefault="000B715A">
      <w:pPr>
        <w:pStyle w:val="aff3"/>
        <w:jc w:val="center"/>
      </w:pPr>
      <w:r>
        <w:rPr>
          <w:rFonts w:ascii="Tinos" w:eastAsia="Tinos" w:hAnsi="Tinos" w:cs="Tinos"/>
          <w:b/>
          <w:sz w:val="28"/>
        </w:rPr>
        <w:t>для предоставления муниципальной услуги</w:t>
      </w:r>
    </w:p>
    <w:p w:rsidR="008E725B" w:rsidRDefault="000B715A">
      <w:pPr>
        <w:pStyle w:val="aff3"/>
        <w:jc w:val="right"/>
      </w:pPr>
      <w:r>
        <w:rPr>
          <w:rFonts w:ascii="Tinos" w:eastAsia="Tinos" w:hAnsi="Tinos" w:cs="Tinos"/>
        </w:rPr>
        <w:t>Приложение № 5</w:t>
      </w:r>
    </w:p>
    <w:p w:rsidR="008E725B" w:rsidRDefault="000B715A">
      <w:pPr>
        <w:pStyle w:val="aff3"/>
        <w:jc w:val="right"/>
      </w:pPr>
      <w:r>
        <w:rPr>
          <w:rFonts w:ascii="Tinos" w:eastAsia="Tinos" w:hAnsi="Tinos" w:cs="Tinos"/>
        </w:rPr>
        <w:t>к Административному регламенту</w:t>
      </w:r>
    </w:p>
    <w:p w:rsidR="008E725B" w:rsidRDefault="000B715A">
      <w:pPr>
        <w:pStyle w:val="aff3"/>
        <w:jc w:val="right"/>
      </w:pPr>
      <w:r>
        <w:rPr>
          <w:rFonts w:ascii="Tinos" w:eastAsia="Tinos" w:hAnsi="Tinos" w:cs="Tinos"/>
        </w:rPr>
        <w:t>предоставления муниципальной услуги</w:t>
      </w:r>
    </w:p>
    <w:p w:rsidR="008E725B" w:rsidRDefault="000B715A">
      <w:pPr>
        <w:pStyle w:val="aff3"/>
        <w:ind w:left="4961"/>
      </w:pPr>
      <w:r>
        <w:rPr>
          <w:rFonts w:ascii="Tinos" w:eastAsia="Tinos" w:hAnsi="Tinos" w:cs="Tinos"/>
        </w:rPr>
        <w:t>___________________________________</w:t>
      </w:r>
    </w:p>
    <w:p w:rsidR="008E725B" w:rsidRDefault="000B715A">
      <w:pPr>
        <w:pStyle w:val="aff3"/>
        <w:ind w:left="4961"/>
      </w:pPr>
      <w:r>
        <w:rPr>
          <w:rFonts w:ascii="Tinos" w:eastAsia="Tinos" w:hAnsi="Tinos" w:cs="Tinos"/>
          <w:sz w:val="16"/>
        </w:rPr>
        <w:t>(на имя руководителя Уполномоченного органа)</w:t>
      </w:r>
      <w:r>
        <w:rPr>
          <w:rFonts w:ascii="Tinos" w:eastAsia="Tinos" w:hAnsi="Tinos" w:cs="Tinos"/>
        </w:rPr>
        <w:t xml:space="preserve"> </w:t>
      </w:r>
    </w:p>
    <w:p w:rsidR="008E725B" w:rsidRDefault="000B715A">
      <w:pPr>
        <w:pStyle w:val="aff3"/>
        <w:ind w:left="4961"/>
      </w:pPr>
      <w:r>
        <w:rPr>
          <w:rFonts w:ascii="Tinos" w:eastAsia="Tinos" w:hAnsi="Tinos" w:cs="Tinos"/>
        </w:rPr>
        <w:t>от _________________________________</w:t>
      </w:r>
    </w:p>
    <w:p w:rsidR="008E725B" w:rsidRDefault="000B715A">
      <w:pPr>
        <w:pStyle w:val="aff3"/>
        <w:ind w:left="4961"/>
      </w:pPr>
      <w:r>
        <w:rPr>
          <w:rFonts w:ascii="Tinos" w:eastAsia="Tinos" w:hAnsi="Tinos" w:cs="Tinos"/>
          <w:sz w:val="16"/>
        </w:rPr>
        <w:t xml:space="preserve">(Ф.И.О. заявителя/представителя, наименование ЮЛ) </w:t>
      </w:r>
    </w:p>
    <w:p w:rsidR="008E725B" w:rsidRDefault="008E725B">
      <w:pPr>
        <w:pStyle w:val="aff3"/>
        <w:ind w:left="4961"/>
        <w:rPr>
          <w:rFonts w:ascii="Tinos" w:eastAsia="Tinos" w:hAnsi="Tinos" w:cs="Tinos"/>
        </w:rPr>
      </w:pPr>
    </w:p>
    <w:p w:rsidR="008E725B" w:rsidRDefault="000B715A">
      <w:pPr>
        <w:pStyle w:val="aff3"/>
        <w:ind w:left="4961"/>
      </w:pPr>
      <w:r>
        <w:rPr>
          <w:rFonts w:ascii="Tinos" w:eastAsia="Tinos" w:hAnsi="Tinos" w:cs="Tinos"/>
        </w:rPr>
        <w:t>___________________________________</w:t>
      </w:r>
    </w:p>
    <w:p w:rsidR="008E725B" w:rsidRDefault="000B715A">
      <w:pPr>
        <w:pStyle w:val="aff3"/>
        <w:ind w:left="4961"/>
      </w:pPr>
      <w:r>
        <w:rPr>
          <w:rFonts w:ascii="Tinos" w:eastAsia="Tinos" w:hAnsi="Tinos" w:cs="Tinos"/>
          <w:sz w:val="16"/>
        </w:rPr>
        <w:t xml:space="preserve">(реквизиты документа, удостоверяющего личность/ </w:t>
      </w:r>
    </w:p>
    <w:p w:rsidR="008E725B" w:rsidRDefault="000B715A">
      <w:pPr>
        <w:pStyle w:val="aff3"/>
        <w:ind w:left="4961"/>
      </w:pPr>
      <w:r>
        <w:rPr>
          <w:rFonts w:ascii="Tinos" w:eastAsia="Tinos" w:hAnsi="Tinos" w:cs="Tinos"/>
          <w:sz w:val="16"/>
        </w:rPr>
        <w:t xml:space="preserve">подтверждающего полномочия представителя заявителя) </w:t>
      </w:r>
    </w:p>
    <w:p w:rsidR="008E725B" w:rsidRDefault="000B715A">
      <w:pPr>
        <w:pStyle w:val="aff3"/>
        <w:ind w:left="4961"/>
      </w:pPr>
      <w:r>
        <w:rPr>
          <w:rFonts w:ascii="Tinos" w:eastAsia="Tinos" w:hAnsi="Tinos" w:cs="Tinos"/>
        </w:rPr>
        <w:t xml:space="preserve">зарегистрированного по адресу: </w:t>
      </w:r>
    </w:p>
    <w:p w:rsidR="008E725B" w:rsidRDefault="000B715A">
      <w:pPr>
        <w:pStyle w:val="aff3"/>
        <w:ind w:left="4961"/>
      </w:pPr>
      <w:r>
        <w:rPr>
          <w:rFonts w:ascii="Tinos" w:eastAsia="Tinos" w:hAnsi="Tinos" w:cs="Tinos"/>
        </w:rPr>
        <w:t>___________________________________</w:t>
      </w:r>
    </w:p>
    <w:p w:rsidR="008E725B" w:rsidRDefault="000B715A">
      <w:pPr>
        <w:pStyle w:val="aff3"/>
        <w:ind w:left="4961"/>
      </w:pPr>
      <w:r>
        <w:rPr>
          <w:rFonts w:ascii="Tinos" w:eastAsia="Tinos" w:hAnsi="Tinos" w:cs="Tinos"/>
        </w:rPr>
        <w:t xml:space="preserve">телефон: </w:t>
      </w:r>
    </w:p>
    <w:p w:rsidR="008E725B" w:rsidRDefault="000B715A">
      <w:pPr>
        <w:pStyle w:val="aff3"/>
        <w:ind w:left="4961"/>
      </w:pPr>
      <w:r>
        <w:rPr>
          <w:rFonts w:ascii="Tinos" w:eastAsia="Tinos" w:hAnsi="Tinos" w:cs="Tinos"/>
        </w:rPr>
        <w:t>___________________________________</w:t>
      </w:r>
    </w:p>
    <w:p w:rsidR="008E725B" w:rsidRDefault="008E725B">
      <w:pPr>
        <w:pStyle w:val="aff3"/>
        <w:rPr>
          <w:rFonts w:ascii="Tinos" w:eastAsia="Tinos" w:hAnsi="Tinos" w:cs="Tinos"/>
        </w:rPr>
      </w:pPr>
    </w:p>
    <w:p w:rsidR="008E725B" w:rsidRDefault="000B715A">
      <w:pPr>
        <w:pStyle w:val="aff3"/>
        <w:jc w:val="center"/>
      </w:pPr>
      <w:r>
        <w:rPr>
          <w:rFonts w:ascii="Tinos" w:eastAsia="Tinos" w:hAnsi="Tinos" w:cs="Tinos"/>
        </w:rPr>
        <w:lastRenderedPageBreak/>
        <w:t xml:space="preserve">Уведомление о согласовании акта завершения работ по переустройству и (или) перепланировке помещения в многоквартирном доме </w:t>
      </w:r>
    </w:p>
    <w:p w:rsidR="008E725B" w:rsidRDefault="000B715A">
      <w:pPr>
        <w:pStyle w:val="aff3"/>
        <w:jc w:val="center"/>
      </w:pPr>
      <w:r>
        <w:rPr>
          <w:rFonts w:ascii="Tinos" w:eastAsia="Tinos" w:hAnsi="Tinos" w:cs="Tinos"/>
        </w:rPr>
        <w:t xml:space="preserve">От </w:t>
      </w:r>
      <w:r>
        <w:rPr>
          <w:rFonts w:ascii="Tinos" w:eastAsia="Tinos" w:hAnsi="Tinos" w:cs="Tinos"/>
          <w:sz w:val="16"/>
        </w:rPr>
        <w:t>_____________________________________________________________________________</w:t>
      </w:r>
    </w:p>
    <w:p w:rsidR="008E725B" w:rsidRDefault="000B715A">
      <w:pPr>
        <w:pStyle w:val="aff3"/>
        <w:jc w:val="center"/>
      </w:pPr>
      <w:r>
        <w:rPr>
          <w:rFonts w:ascii="Tinos" w:eastAsia="Tinos" w:hAnsi="Tinos" w:cs="Tinos"/>
          <w:sz w:val="16"/>
        </w:rPr>
        <w:t>(указывается собственник (собственники) помещения, либо иное лицо (лица), которому помещение передано в _____________________________________________________________________________</w:t>
      </w:r>
    </w:p>
    <w:p w:rsidR="008E725B" w:rsidRDefault="000B715A">
      <w:pPr>
        <w:pStyle w:val="aff3"/>
        <w:jc w:val="center"/>
      </w:pPr>
      <w:r>
        <w:rPr>
          <w:rFonts w:ascii="Tinos" w:eastAsia="Tinos" w:hAnsi="Tinos" w:cs="Tinos"/>
          <w:sz w:val="16"/>
        </w:rPr>
        <w:t xml:space="preserve">пользование в силу закона либо договора. Для физических лиц указывается: фамилия, имя, отчество, реквизиты 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документа, удостоверяющего личность, (серия, номер, кем и когда выдан), место жительства, номер телефона, 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для представителя физического лица указываются: фамилия, имя, отчество представителя реквизиты, ____________________________________________________________________________________________________ </w:t>
      </w:r>
    </w:p>
    <w:p w:rsidR="008E725B" w:rsidRDefault="000B715A">
      <w:pPr>
        <w:pStyle w:val="aff3"/>
        <w:jc w:val="center"/>
      </w:pPr>
      <w:proofErr w:type="gramStart"/>
      <w:r>
        <w:rPr>
          <w:rFonts w:ascii="Tinos" w:eastAsia="Tinos" w:hAnsi="Tinos" w:cs="Tinos"/>
          <w:sz w:val="16"/>
        </w:rPr>
        <w:t>доверенности</w:t>
      </w:r>
      <w:proofErr w:type="gramEnd"/>
      <w:r>
        <w:rPr>
          <w:rFonts w:ascii="Tinos" w:eastAsia="Tinos" w:hAnsi="Tinos" w:cs="Tinos"/>
          <w:sz w:val="16"/>
        </w:rPr>
        <w:t xml:space="preserve"> которая прилагается к заявлению. Для юридических лиц указывается наименование, ИНН, </w:t>
      </w:r>
    </w:p>
    <w:p w:rsidR="008E725B" w:rsidRDefault="000B715A">
      <w:pPr>
        <w:pStyle w:val="aff3"/>
        <w:jc w:val="center"/>
      </w:pPr>
      <w:r>
        <w:rPr>
          <w:rFonts w:ascii="Tinos" w:eastAsia="Tinos" w:hAnsi="Tinos" w:cs="Tinos"/>
          <w:sz w:val="16"/>
        </w:rPr>
        <w:t xml:space="preserve">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организационно правовая форма, адрес места нахождения, номер телефона, фамилия, имя отчество лица, </w:t>
      </w:r>
    </w:p>
    <w:p w:rsidR="008E725B" w:rsidRDefault="000B715A">
      <w:pPr>
        <w:pStyle w:val="aff3"/>
        <w:jc w:val="center"/>
      </w:pPr>
      <w:r>
        <w:rPr>
          <w:rFonts w:ascii="Tinos" w:eastAsia="Tinos" w:hAnsi="Tinos" w:cs="Tinos"/>
          <w:sz w:val="16"/>
        </w:rPr>
        <w:t xml:space="preserve">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уполномоченного представлять интересы юридического лица, с указанием реквизита документа, удостоверяющего 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эти правомочия и прилагаемого к заявлению) </w:t>
      </w:r>
    </w:p>
    <w:p w:rsidR="008E725B" w:rsidRDefault="000B715A">
      <w:pPr>
        <w:pStyle w:val="aff3"/>
      </w:pPr>
      <w:r>
        <w:rPr>
          <w:rFonts w:ascii="Tinos" w:eastAsia="Tinos" w:hAnsi="Tinos" w:cs="Tinos"/>
        </w:rPr>
        <w:t xml:space="preserve">Кадастровый номер </w:t>
      </w:r>
      <w:proofErr w:type="gramStart"/>
      <w:r>
        <w:rPr>
          <w:rFonts w:ascii="Tinos" w:eastAsia="Tinos" w:hAnsi="Tinos" w:cs="Tinos"/>
        </w:rPr>
        <w:t>помещения:_</w:t>
      </w:r>
      <w:proofErr w:type="gramEnd"/>
      <w:r>
        <w:rPr>
          <w:rFonts w:ascii="Tinos" w:eastAsia="Tinos" w:hAnsi="Tinos" w:cs="Tinos"/>
        </w:rPr>
        <w:t xml:space="preserve">__________________________________________; </w:t>
      </w:r>
    </w:p>
    <w:p w:rsidR="008E725B" w:rsidRDefault="000B715A">
      <w:pPr>
        <w:pStyle w:val="aff3"/>
      </w:pPr>
      <w:r>
        <w:rPr>
          <w:rFonts w:ascii="Tinos" w:eastAsia="Tinos" w:hAnsi="Tinos" w:cs="Tinos"/>
          <w:sz w:val="16"/>
        </w:rPr>
        <w:t xml:space="preserve">(в случае если права на помещение не зарегистрированы в Едином государственном реестре недвижимости прилагается правоустанавливающий документ, </w:t>
      </w:r>
      <w:proofErr w:type="gramStart"/>
      <w:r>
        <w:rPr>
          <w:rFonts w:ascii="Tinos" w:eastAsia="Tinos" w:hAnsi="Tinos" w:cs="Tinos"/>
          <w:sz w:val="16"/>
        </w:rPr>
        <w:t>например</w:t>
      </w:r>
      <w:proofErr w:type="gramEnd"/>
      <w:r>
        <w:rPr>
          <w:rFonts w:ascii="Tinos" w:eastAsia="Tinos" w:hAnsi="Tinos" w:cs="Tinos"/>
          <w:sz w:val="16"/>
        </w:rPr>
        <w:t xml:space="preserve">: договор купли-продажи, свидетельство о праве на наследство и иные документы) </w:t>
      </w:r>
    </w:p>
    <w:p w:rsidR="008E725B" w:rsidRDefault="000B715A">
      <w:pPr>
        <w:pStyle w:val="aff3"/>
      </w:pPr>
      <w:r>
        <w:rPr>
          <w:rFonts w:ascii="Tinos" w:eastAsia="Tinos" w:hAnsi="Tinos" w:cs="Tinos"/>
        </w:rPr>
        <w:t xml:space="preserve">Уведомляю о завершении переустройства и (или) перепланировки помещения в многоквартирном доме, расположенного по адресу: __________________________________________________________________________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Работы по переустройству и (или) перепланировке помещения выполнены на основании решения: Уведомление о переводе (отказе в переводе) жилого (нежилого) помещения в нежилое (жилое) помещение от ______________ № ________.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Прошу рассмотреть возможность провести осмотр помещения в следующее время: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Дата: _______________________________________________________________________ </w:t>
      </w:r>
      <w:r>
        <w:rPr>
          <w:rFonts w:ascii="Tinos" w:eastAsia="Tinos" w:hAnsi="Tinos" w:cs="Tinos"/>
          <w:sz w:val="16"/>
        </w:rPr>
        <w:t xml:space="preserve">указываются рабочие дни (не ранее 3 рабочих дней и не позднее 10 рабочих дней с даты отправки уведомления)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Время: _____________________ указываются рабочие часы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Подпись ____________________________</w:t>
      </w:r>
      <w:proofErr w:type="gramStart"/>
      <w:r>
        <w:rPr>
          <w:rFonts w:ascii="Tinos" w:eastAsia="Tinos" w:hAnsi="Tinos" w:cs="Tinos"/>
        </w:rPr>
        <w:t>_  (</w:t>
      </w:r>
      <w:proofErr w:type="gramEnd"/>
      <w:r>
        <w:rPr>
          <w:rFonts w:ascii="Tinos" w:eastAsia="Tinos" w:hAnsi="Tinos" w:cs="Tinos"/>
        </w:rPr>
        <w:t xml:space="preserve">расшифровка подписи)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Дата «________» _________________ 20_____г.</w:t>
      </w:r>
    </w:p>
    <w:p w:rsidR="008E725B" w:rsidRDefault="008E725B">
      <w:pPr>
        <w:pStyle w:val="aff3"/>
        <w:ind w:firstLine="720"/>
        <w:jc w:val="right"/>
        <w:rPr>
          <w:rFonts w:ascii="Tinos" w:eastAsia="Tinos" w:hAnsi="Tinos" w:cs="Tinos"/>
        </w:rPr>
      </w:pPr>
    </w:p>
    <w:p w:rsidR="008E725B" w:rsidRDefault="008E725B">
      <w:pPr>
        <w:pStyle w:val="aff3"/>
        <w:ind w:firstLine="720"/>
        <w:jc w:val="right"/>
        <w:rPr>
          <w:rFonts w:ascii="Tinos" w:eastAsia="Tinos" w:hAnsi="Tinos" w:cs="Tinos"/>
        </w:rPr>
      </w:pPr>
    </w:p>
    <w:p w:rsidR="008E725B" w:rsidRDefault="008E725B">
      <w:pPr>
        <w:pStyle w:val="aff3"/>
        <w:ind w:firstLine="720"/>
        <w:jc w:val="right"/>
        <w:rPr>
          <w:rFonts w:ascii="Tinos" w:eastAsia="Tinos" w:hAnsi="Tinos" w:cs="Tinos"/>
        </w:rPr>
      </w:pPr>
    </w:p>
    <w:p w:rsidR="008E725B" w:rsidRDefault="000B715A">
      <w:pPr>
        <w:pStyle w:val="aff3"/>
        <w:ind w:firstLine="720"/>
        <w:jc w:val="right"/>
      </w:pPr>
      <w:r>
        <w:rPr>
          <w:rFonts w:ascii="Tinos" w:eastAsia="Tinos" w:hAnsi="Tinos" w:cs="Tinos"/>
        </w:rPr>
        <w:t xml:space="preserve">Приложение № 6 </w:t>
      </w:r>
    </w:p>
    <w:p w:rsidR="008E725B" w:rsidRDefault="000B715A">
      <w:pPr>
        <w:pStyle w:val="aff3"/>
        <w:ind w:firstLine="720"/>
        <w:jc w:val="right"/>
      </w:pPr>
      <w:r>
        <w:rPr>
          <w:rFonts w:ascii="Tinos" w:eastAsia="Tinos" w:hAnsi="Tinos" w:cs="Tinos"/>
        </w:rPr>
        <w:t>к Административному регламенту</w:t>
      </w:r>
    </w:p>
    <w:p w:rsidR="008E725B" w:rsidRDefault="000B715A">
      <w:pPr>
        <w:pStyle w:val="aff3"/>
        <w:ind w:firstLine="720"/>
        <w:jc w:val="right"/>
      </w:pPr>
      <w:r>
        <w:rPr>
          <w:rFonts w:ascii="Tinos" w:eastAsia="Tinos" w:hAnsi="Tinos" w:cs="Tinos"/>
        </w:rPr>
        <w:t>предоставления муниципальной услуги</w:t>
      </w:r>
    </w:p>
    <w:p w:rsidR="008E725B" w:rsidRDefault="008E725B">
      <w:pPr>
        <w:pStyle w:val="aff3"/>
        <w:jc w:val="right"/>
        <w:rPr>
          <w:rFonts w:ascii="Tinos" w:eastAsia="Tinos" w:hAnsi="Tinos" w:cs="Tinos"/>
        </w:rPr>
      </w:pPr>
    </w:p>
    <w:p w:rsidR="008E725B" w:rsidRDefault="000B715A">
      <w:pPr>
        <w:pStyle w:val="aff3"/>
        <w:ind w:left="4252"/>
      </w:pPr>
      <w:r>
        <w:rPr>
          <w:rFonts w:ascii="Tinos" w:eastAsia="Tinos" w:hAnsi="Tinos" w:cs="Tinos"/>
        </w:rPr>
        <w:t xml:space="preserve">Кому: ____________________________________ </w:t>
      </w:r>
    </w:p>
    <w:p w:rsidR="008E725B" w:rsidRDefault="000B715A">
      <w:pPr>
        <w:pStyle w:val="aff3"/>
        <w:ind w:left="4252"/>
      </w:pPr>
      <w:r>
        <w:rPr>
          <w:rFonts w:ascii="Tinos" w:eastAsia="Tinos" w:hAnsi="Tinos" w:cs="Tinos"/>
        </w:rPr>
        <w:t xml:space="preserve">Представитель: ____________________________ </w:t>
      </w:r>
    </w:p>
    <w:p w:rsidR="008E725B" w:rsidRDefault="000B715A">
      <w:pPr>
        <w:pStyle w:val="aff3"/>
        <w:ind w:left="4252"/>
      </w:pPr>
      <w:r>
        <w:rPr>
          <w:rFonts w:ascii="Tinos" w:eastAsia="Tinos" w:hAnsi="Tinos" w:cs="Tinos"/>
        </w:rPr>
        <w:t xml:space="preserve">Контактные данные представителя: ___________ __________________________________________ тел.______________________________________ </w:t>
      </w:r>
    </w:p>
    <w:p w:rsidR="008E725B" w:rsidRDefault="008E725B">
      <w:pPr>
        <w:pStyle w:val="aff3"/>
        <w:rPr>
          <w:rFonts w:ascii="Tinos" w:eastAsia="Tinos" w:hAnsi="Tinos" w:cs="Tinos"/>
        </w:rPr>
      </w:pPr>
    </w:p>
    <w:p w:rsidR="008E725B" w:rsidRDefault="000B715A">
      <w:pPr>
        <w:pStyle w:val="aff3"/>
        <w:jc w:val="center"/>
      </w:pPr>
      <w:r>
        <w:rPr>
          <w:rFonts w:ascii="Tinos" w:eastAsia="Tinos" w:hAnsi="Tinos" w:cs="Tinos"/>
        </w:rPr>
        <w:t xml:space="preserve">РЕШЕНИЕ </w:t>
      </w:r>
    </w:p>
    <w:p w:rsidR="008E725B" w:rsidRDefault="000B715A">
      <w:pPr>
        <w:pStyle w:val="aff3"/>
        <w:jc w:val="center"/>
      </w:pPr>
      <w:r>
        <w:rPr>
          <w:rFonts w:ascii="Tinos" w:eastAsia="Tinos" w:hAnsi="Tinos" w:cs="Tinos"/>
        </w:rPr>
        <w:t>об отказе в согласовании работ по переустройству и (или) перепланировке жилого помещения в многоквартирном доме</w:t>
      </w:r>
    </w:p>
    <w:p w:rsidR="008E725B" w:rsidRDefault="000B715A">
      <w:pPr>
        <w:pStyle w:val="aff3"/>
        <w:jc w:val="center"/>
      </w:pPr>
      <w:r>
        <w:rPr>
          <w:rFonts w:ascii="Tinos" w:eastAsia="Tinos" w:hAnsi="Tinos" w:cs="Tinos"/>
        </w:rPr>
        <w:t xml:space="preserve"> №___________ от _________________ </w:t>
      </w:r>
    </w:p>
    <w:p w:rsidR="008E725B" w:rsidRDefault="008E725B">
      <w:pPr>
        <w:pStyle w:val="aff3"/>
        <w:rPr>
          <w:rFonts w:ascii="Tinos" w:eastAsia="Tinos" w:hAnsi="Tinos" w:cs="Tinos"/>
        </w:rPr>
      </w:pPr>
    </w:p>
    <w:p w:rsidR="008E725B" w:rsidRDefault="000B715A">
      <w:pPr>
        <w:pStyle w:val="aff3"/>
        <w:jc w:val="both"/>
      </w:pPr>
      <w:r>
        <w:rPr>
          <w:rFonts w:ascii="Tinos" w:eastAsia="Tinos" w:hAnsi="Tinos" w:cs="Tinos"/>
        </w:rPr>
        <w:t xml:space="preserve">По результатам рассмотрения уведомления о согласовании акта завершения работ по переустройству и (или) перепланировке помещения в многоквартирном доме – «утверждение акта приемочной </w:t>
      </w:r>
      <w:r>
        <w:rPr>
          <w:rFonts w:ascii="Tinos" w:eastAsia="Tinos" w:hAnsi="Tinos" w:cs="Tinos"/>
        </w:rPr>
        <w:lastRenderedPageBreak/>
        <w:t xml:space="preserve">комиссии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 от _______________№ ________________ и приложенных к нему документов, принято решение об отказе в предоставлении услуги, по следующим основаниям: </w:t>
      </w:r>
    </w:p>
    <w:p w:rsidR="008E725B" w:rsidRDefault="008E725B">
      <w:pPr>
        <w:pStyle w:val="aff3"/>
        <w:rPr>
          <w:rFonts w:ascii="Tinos" w:eastAsia="Tinos" w:hAnsi="Tinos" w:cs="Tinos"/>
        </w:rPr>
      </w:pPr>
    </w:p>
    <w:tbl>
      <w:tblPr>
        <w:tblW w:w="0" w:type="auto"/>
        <w:jc w:val="right"/>
        <w:tblLayout w:type="fixed"/>
        <w:tblCellMar>
          <w:left w:w="0" w:type="dxa"/>
          <w:right w:w="0" w:type="dxa"/>
        </w:tblCellMar>
        <w:tblLook w:val="0000" w:firstRow="0" w:lastRow="0" w:firstColumn="0" w:lastColumn="0" w:noHBand="0" w:noVBand="0"/>
      </w:tblPr>
      <w:tblGrid>
        <w:gridCol w:w="5273"/>
        <w:gridCol w:w="5260"/>
      </w:tblGrid>
      <w:tr w:rsidR="008E725B">
        <w:trPr>
          <w:jc w:val="right"/>
        </w:trPr>
        <w:tc>
          <w:tcPr>
            <w:tcW w:w="5273"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0B715A">
            <w:pPr>
              <w:pStyle w:val="aff3"/>
              <w:jc w:val="center"/>
            </w:pPr>
            <w:r>
              <w:rPr>
                <w:rFonts w:ascii="Tinos" w:eastAsia="Tinos" w:hAnsi="Tinos" w:cs="Tinos"/>
              </w:rPr>
              <w:t xml:space="preserve"> Разъяснение причин отказа в предоставлении услуги</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0B715A">
            <w:pPr>
              <w:pStyle w:val="aff3"/>
              <w:jc w:val="center"/>
            </w:pPr>
            <w:r>
              <w:rPr>
                <w:rFonts w:ascii="Tinos" w:eastAsia="Tinos" w:hAnsi="Tinos" w:cs="Tinos"/>
              </w:rPr>
              <w:t>Наименование основания для отказа</w:t>
            </w:r>
          </w:p>
        </w:tc>
      </w:tr>
      <w:tr w:rsidR="008E725B">
        <w:trPr>
          <w:jc w:val="right"/>
        </w:trPr>
        <w:tc>
          <w:tcPr>
            <w:tcW w:w="5273"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0B715A">
            <w:pPr>
              <w:pStyle w:val="aff3"/>
            </w:pPr>
            <w:r>
              <w:rPr>
                <w:rFonts w:ascii="Tinos" w:eastAsia="Tinos" w:hAnsi="Tinos" w:cs="Tinos"/>
              </w:rPr>
              <w:t xml:space="preserve">Указываются основания такого вывода </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8E725B">
            <w:pPr>
              <w:pStyle w:val="aff3"/>
              <w:rPr>
                <w:rFonts w:ascii="Tinos" w:eastAsia="Tinos" w:hAnsi="Tinos" w:cs="Tinos"/>
              </w:rPr>
            </w:pPr>
          </w:p>
        </w:tc>
      </w:tr>
      <w:tr w:rsidR="008E725B">
        <w:trPr>
          <w:trHeight w:val="276"/>
          <w:jc w:val="right"/>
        </w:trPr>
        <w:tc>
          <w:tcPr>
            <w:tcW w:w="5273"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0B715A">
            <w:pPr>
              <w:pStyle w:val="aff3"/>
            </w:pPr>
            <w:r>
              <w:rPr>
                <w:rFonts w:ascii="Tinos" w:eastAsia="Tinos" w:hAnsi="Tinos" w:cs="Tinos"/>
              </w:rPr>
              <w:t>Указываются основания такого вывода</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8E725B">
            <w:pPr>
              <w:pStyle w:val="aff3"/>
              <w:rPr>
                <w:rFonts w:ascii="Tinos" w:eastAsia="Tinos" w:hAnsi="Tinos" w:cs="Tinos"/>
              </w:rPr>
            </w:pPr>
          </w:p>
        </w:tc>
      </w:tr>
    </w:tbl>
    <w:p w:rsidR="008E725B" w:rsidRDefault="000B715A">
      <w:pPr>
        <w:pStyle w:val="aff3"/>
      </w:pPr>
      <w:r>
        <w:rPr>
          <w:rFonts w:ascii="Tinos" w:eastAsia="Tinos" w:hAnsi="Tinos" w:cs="Tinos"/>
        </w:rPr>
        <w:t xml:space="preserve"> </w:t>
      </w:r>
    </w:p>
    <w:p w:rsidR="008E725B" w:rsidRDefault="000B715A">
      <w:pPr>
        <w:pStyle w:val="aff3"/>
      </w:pPr>
      <w:r>
        <w:rPr>
          <w:rFonts w:ascii="Tinos" w:eastAsia="Tinos" w:hAnsi="Tinos" w:cs="Tinos"/>
        </w:rPr>
        <w:t xml:space="preserve">Дополнительно </w:t>
      </w:r>
      <w:proofErr w:type="gramStart"/>
      <w:r>
        <w:rPr>
          <w:rFonts w:ascii="Tinos" w:eastAsia="Tinos" w:hAnsi="Tinos" w:cs="Tinos"/>
        </w:rPr>
        <w:t>информируем:_</w:t>
      </w:r>
      <w:proofErr w:type="gramEnd"/>
      <w:r>
        <w:rPr>
          <w:rFonts w:ascii="Tinos" w:eastAsia="Tinos" w:hAnsi="Tinos" w:cs="Tinos"/>
        </w:rPr>
        <w:t>________________________________________________</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Вы вправе повторно обратиться c заявлением о предоставлении услуги после устранения указанных нарушений. </w:t>
      </w:r>
    </w:p>
    <w:p w:rsidR="008E725B" w:rsidRDefault="000B715A">
      <w:pPr>
        <w:pStyle w:val="aff3"/>
      </w:pPr>
      <w:r>
        <w:rPr>
          <w:rFonts w:ascii="Tinos" w:eastAsia="Tinos" w:hAnsi="Tinos" w:cs="Tinos"/>
        </w:rPr>
        <w:t xml:space="preserve">Данный отказ может быть обжалован в досудебном порядке путем направления жалобы в орган, уполномоченный на предоставление муниципальной услуги, а также в судебном порядке. </w:t>
      </w:r>
    </w:p>
    <w:p w:rsidR="008E725B" w:rsidRDefault="000B715A">
      <w:pPr>
        <w:pStyle w:val="aff3"/>
      </w:pPr>
      <w:r>
        <w:rPr>
          <w:rFonts w:ascii="Tinos" w:eastAsia="Tinos" w:hAnsi="Tinos" w:cs="Tinos"/>
        </w:rPr>
        <w:t xml:space="preserve">__________________________                _____________                 ________________ </w:t>
      </w:r>
    </w:p>
    <w:p w:rsidR="008E725B" w:rsidRDefault="000B715A">
      <w:pPr>
        <w:pStyle w:val="aff3"/>
      </w:pPr>
      <w:r>
        <w:rPr>
          <w:rFonts w:ascii="Tinos" w:eastAsia="Tinos" w:hAnsi="Tinos" w:cs="Tinos"/>
        </w:rPr>
        <w:t xml:space="preserve"> (должность уполномоченного </w:t>
      </w:r>
      <w:proofErr w:type="gramStart"/>
      <w:r>
        <w:rPr>
          <w:rFonts w:ascii="Tinos" w:eastAsia="Tinos" w:hAnsi="Tinos" w:cs="Tinos"/>
        </w:rPr>
        <w:t xml:space="preserve">лица)   </w:t>
      </w:r>
      <w:proofErr w:type="gramEnd"/>
      <w:r>
        <w:rPr>
          <w:rFonts w:ascii="Tinos" w:eastAsia="Tinos" w:hAnsi="Tinos" w:cs="Tinos"/>
        </w:rPr>
        <w:t>М.П. (подпись)                                 (Ф.И.О.)</w:t>
      </w: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rPr>
      </w:pPr>
    </w:p>
    <w:p w:rsidR="008E725B" w:rsidRDefault="000B715A">
      <w:pPr>
        <w:pStyle w:val="aff3"/>
        <w:jc w:val="right"/>
      </w:pPr>
      <w:r>
        <w:rPr>
          <w:rFonts w:ascii="Tinos" w:eastAsia="Tinos" w:hAnsi="Tinos" w:cs="Tinos"/>
        </w:rPr>
        <w:t>Приложение № 7</w:t>
      </w:r>
    </w:p>
    <w:p w:rsidR="008E725B" w:rsidRDefault="000B715A">
      <w:pPr>
        <w:pStyle w:val="aff3"/>
        <w:jc w:val="right"/>
      </w:pPr>
      <w:r>
        <w:rPr>
          <w:rFonts w:ascii="Tinos" w:eastAsia="Tinos" w:hAnsi="Tinos" w:cs="Tinos"/>
        </w:rPr>
        <w:t xml:space="preserve"> к Административному регламенту</w:t>
      </w:r>
    </w:p>
    <w:p w:rsidR="008E725B" w:rsidRDefault="000B715A">
      <w:pPr>
        <w:pStyle w:val="aff3"/>
        <w:jc w:val="right"/>
      </w:pPr>
      <w:r>
        <w:rPr>
          <w:rFonts w:ascii="Tinos" w:eastAsia="Tinos" w:hAnsi="Tinos" w:cs="Tinos"/>
        </w:rPr>
        <w:t>предоставления муниципальной услуги</w:t>
      </w:r>
    </w:p>
    <w:p w:rsidR="008E725B" w:rsidRDefault="008E725B">
      <w:pPr>
        <w:pStyle w:val="aff3"/>
        <w:jc w:val="right"/>
        <w:rPr>
          <w:rFonts w:ascii="Tinos" w:eastAsia="Tinos" w:hAnsi="Tinos" w:cs="Tinos"/>
        </w:rPr>
      </w:pPr>
    </w:p>
    <w:p w:rsidR="008E725B" w:rsidRDefault="000B715A">
      <w:pPr>
        <w:tabs>
          <w:tab w:val="left" w:pos="1766"/>
        </w:tabs>
        <w:ind w:firstLine="0"/>
        <w:jc w:val="center"/>
      </w:pPr>
      <w:bookmarkStart w:id="15" w:name="undefined_КKKо__п__иyyя___7"/>
      <w:bookmarkEnd w:id="15"/>
      <w:r>
        <w:rPr>
          <w:rFonts w:ascii="Tinos" w:eastAsia="Tinos" w:hAnsi="Tinos" w:cs="Tinos"/>
          <w:sz w:val="28"/>
        </w:rPr>
        <w:t>Форма согласия на обработку персональных данных</w:t>
      </w:r>
    </w:p>
    <w:p w:rsidR="008E725B" w:rsidRDefault="008E725B">
      <w:pPr>
        <w:tabs>
          <w:tab w:val="left" w:pos="1766"/>
        </w:tabs>
        <w:ind w:firstLine="0"/>
        <w:jc w:val="center"/>
        <w:rPr>
          <w:rFonts w:ascii="Tinos" w:eastAsia="Tinos" w:hAnsi="Tinos" w:cs="Tinos"/>
        </w:rPr>
      </w:pPr>
    </w:p>
    <w:p w:rsidR="008E725B" w:rsidRDefault="000B715A">
      <w:pPr>
        <w:tabs>
          <w:tab w:val="left" w:pos="2918"/>
        </w:tabs>
        <w:jc w:val="center"/>
      </w:pPr>
      <w:r>
        <w:rPr>
          <w:rFonts w:ascii="Tinos" w:eastAsia="Tinos" w:hAnsi="Tinos" w:cs="Tinos"/>
          <w:b/>
          <w:sz w:val="28"/>
        </w:rPr>
        <w:t>Согласие на обработку персональных данных</w:t>
      </w:r>
      <w:r>
        <w:rPr>
          <w:rFonts w:ascii="Tinos" w:eastAsia="Tinos" w:hAnsi="Tinos" w:cs="Tinos"/>
          <w:sz w:val="20"/>
        </w:rPr>
        <w:t xml:space="preserve">   </w:t>
      </w:r>
    </w:p>
    <w:p w:rsidR="008E725B" w:rsidRDefault="000B715A">
      <w:pPr>
        <w:pStyle w:val="HTML0"/>
      </w:pPr>
      <w:r>
        <w:rPr>
          <w:rFonts w:ascii="Tinos" w:eastAsia="Tinos" w:hAnsi="Tinos" w:cs="Tinos"/>
          <w:sz w:val="28"/>
        </w:rPr>
        <w:lastRenderedPageBreak/>
        <w:t>   Я, ______________________________________________________________</w:t>
      </w:r>
    </w:p>
    <w:p w:rsidR="008E725B" w:rsidRDefault="000B715A">
      <w:pPr>
        <w:pStyle w:val="HTML0"/>
      </w:pPr>
      <w:r>
        <w:rPr>
          <w:rFonts w:ascii="Tinos" w:eastAsia="Tinos" w:hAnsi="Tinos" w:cs="Tinos"/>
          <w:sz w:val="28"/>
        </w:rPr>
        <w:t xml:space="preserve">(фамилия, имя, отчество - при наличии) </w:t>
      </w:r>
    </w:p>
    <w:p w:rsidR="008E725B" w:rsidRDefault="000B715A">
      <w:pPr>
        <w:pStyle w:val="HTML0"/>
      </w:pPr>
      <w:r>
        <w:rPr>
          <w:rFonts w:ascii="Tinos" w:eastAsia="Tinos" w:hAnsi="Tinos" w:cs="Tinos"/>
          <w:sz w:val="28"/>
        </w:rPr>
        <w:t>основной документ, удостоверяющий личность: __________________________________________________________________</w:t>
      </w:r>
    </w:p>
    <w:p w:rsidR="008E725B" w:rsidRDefault="000B715A">
      <w:pPr>
        <w:pStyle w:val="HTML0"/>
      </w:pPr>
      <w:r>
        <w:rPr>
          <w:rFonts w:ascii="Tinos" w:eastAsia="Tinos" w:hAnsi="Tinos" w:cs="Tinos"/>
          <w:sz w:val="28"/>
        </w:rPr>
        <w:t xml:space="preserve">(вид документа, серия, номер, дата выдачи документа, наименование выдавшего органа) </w:t>
      </w:r>
    </w:p>
    <w:p w:rsidR="008E725B" w:rsidRDefault="000B715A">
      <w:pPr>
        <w:pStyle w:val="HTML0"/>
      </w:pPr>
      <w:r>
        <w:rPr>
          <w:rFonts w:ascii="Tinos" w:eastAsia="Tinos" w:hAnsi="Tinos" w:cs="Tinos"/>
          <w:sz w:val="28"/>
        </w:rPr>
        <w:t>зарегистрированный(</w:t>
      </w:r>
      <w:proofErr w:type="spellStart"/>
      <w:r>
        <w:rPr>
          <w:rFonts w:ascii="Tinos" w:eastAsia="Tinos" w:hAnsi="Tinos" w:cs="Tinos"/>
          <w:sz w:val="28"/>
        </w:rPr>
        <w:t>ая</w:t>
      </w:r>
      <w:proofErr w:type="spellEnd"/>
      <w:r>
        <w:rPr>
          <w:rFonts w:ascii="Tinos" w:eastAsia="Tinos" w:hAnsi="Tinos" w:cs="Tinos"/>
          <w:sz w:val="28"/>
        </w:rPr>
        <w:t>) по адресу: ___________________________________</w:t>
      </w:r>
    </w:p>
    <w:p w:rsidR="008E725B" w:rsidRDefault="000B715A">
      <w:pPr>
        <w:pStyle w:val="HTML0"/>
        <w:jc w:val="both"/>
      </w:pPr>
      <w:r>
        <w:rPr>
          <w:rFonts w:ascii="Tinos" w:eastAsia="Tinos" w:hAnsi="Tinos" w:cs="Tinos"/>
          <w:sz w:val="28"/>
        </w:rPr>
        <w:t xml:space="preserve">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 </w:t>
      </w:r>
    </w:p>
    <w:p w:rsidR="008E725B" w:rsidRDefault="000B715A">
      <w:pPr>
        <w:pStyle w:val="HTML0"/>
        <w:ind w:firstLine="709"/>
        <w:jc w:val="both"/>
      </w:pPr>
      <w:r>
        <w:rPr>
          <w:rFonts w:ascii="Tinos" w:eastAsia="Tinos" w:hAnsi="Tinos" w:cs="Tinos"/>
          <w:sz w:val="28"/>
        </w:rPr>
        <w:t xml:space="preserve">Я даю согласие на использование персональных данных исключительно в целях рассмотрения моих документов, а также на хранение данных об этих результатах на электронных носителях. </w:t>
      </w:r>
    </w:p>
    <w:p w:rsidR="008E725B" w:rsidRDefault="000B715A">
      <w:pPr>
        <w:pStyle w:val="HTML0"/>
        <w:ind w:firstLine="709"/>
        <w:jc w:val="both"/>
      </w:pPr>
      <w:r>
        <w:rPr>
          <w:rFonts w:ascii="Tinos" w:eastAsia="Tinos" w:hAnsi="Tinos" w:cs="Tinos"/>
          <w:sz w:val="28"/>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 </w:t>
      </w:r>
    </w:p>
    <w:p w:rsidR="008E725B" w:rsidRDefault="000B715A">
      <w:pPr>
        <w:pStyle w:val="HTML0"/>
        <w:ind w:firstLine="709"/>
        <w:jc w:val="both"/>
      </w:pPr>
      <w:r>
        <w:rPr>
          <w:rFonts w:ascii="Tinos" w:eastAsia="Tinos" w:hAnsi="Tinos" w:cs="Tinos"/>
          <w:sz w:val="28"/>
        </w:rPr>
        <w:t xml:space="preserve">Я 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 </w:t>
      </w:r>
    </w:p>
    <w:p w:rsidR="008E725B" w:rsidRDefault="000B715A">
      <w:pPr>
        <w:pStyle w:val="HTML0"/>
        <w:ind w:firstLine="709"/>
        <w:jc w:val="both"/>
      </w:pPr>
      <w:r>
        <w:rPr>
          <w:rFonts w:ascii="Tinos" w:eastAsia="Tinos" w:hAnsi="Tinos" w:cs="Tinos"/>
          <w:sz w:val="28"/>
        </w:rPr>
        <w:t xml:space="preserve">Данное согласие действует до достижения целей обработки персональных данных или в течение срока хранения информации. </w:t>
      </w:r>
    </w:p>
    <w:p w:rsidR="008E725B" w:rsidRDefault="000B715A">
      <w:pPr>
        <w:pStyle w:val="HTML0"/>
        <w:ind w:firstLine="709"/>
        <w:jc w:val="both"/>
      </w:pPr>
      <w:r>
        <w:rPr>
          <w:rFonts w:ascii="Tinos" w:eastAsia="Tinos" w:hAnsi="Tinos" w:cs="Tinos"/>
          <w:sz w:val="28"/>
        </w:rPr>
        <w:t xml:space="preserve">Данное согласие может быть отозвано в любой момент по моему письменному заявлению. </w:t>
      </w:r>
    </w:p>
    <w:p w:rsidR="008E725B" w:rsidRDefault="000B715A">
      <w:pPr>
        <w:pStyle w:val="HTML0"/>
        <w:ind w:firstLine="709"/>
        <w:jc w:val="both"/>
      </w:pPr>
      <w:r>
        <w:rPr>
          <w:rFonts w:ascii="Tinos" w:eastAsia="Tinos" w:hAnsi="Tinos" w:cs="Tinos"/>
          <w:sz w:val="28"/>
        </w:rPr>
        <w:t>Я подтверждаю, что, давая такое согласие, я действую по собственной воле и в своих интересах</w:t>
      </w:r>
    </w:p>
    <w:p w:rsidR="008E725B" w:rsidRDefault="000B715A">
      <w:pPr>
        <w:pStyle w:val="HTML0"/>
      </w:pPr>
      <w:r>
        <w:rPr>
          <w:rFonts w:ascii="Tinos" w:eastAsia="Tinos" w:hAnsi="Tinos" w:cs="Tinos"/>
          <w:sz w:val="28"/>
        </w:rPr>
        <w:t xml:space="preserve"> </w:t>
      </w:r>
    </w:p>
    <w:p w:rsidR="008E725B" w:rsidRDefault="000B715A">
      <w:pPr>
        <w:pStyle w:val="HTML0"/>
      </w:pPr>
      <w:r>
        <w:rPr>
          <w:rFonts w:ascii="Tinos" w:eastAsia="Tinos" w:hAnsi="Tinos" w:cs="Tinos"/>
          <w:sz w:val="28"/>
        </w:rPr>
        <w:t>______________________________________                    __________________</w:t>
      </w:r>
    </w:p>
    <w:p w:rsidR="008E725B" w:rsidRDefault="000B715A">
      <w:pPr>
        <w:pStyle w:val="HTML0"/>
      </w:pPr>
      <w:r>
        <w:rPr>
          <w:rFonts w:ascii="Tinos" w:eastAsia="Tinos" w:hAnsi="Tinos" w:cs="Tinos"/>
        </w:rPr>
        <w:t xml:space="preserve">          (фамилия, имя, </w:t>
      </w:r>
      <w:proofErr w:type="gramStart"/>
      <w:r>
        <w:rPr>
          <w:rFonts w:ascii="Tinos" w:eastAsia="Tinos" w:hAnsi="Tinos" w:cs="Tinos"/>
        </w:rPr>
        <w:t>отчество)   </w:t>
      </w:r>
      <w:proofErr w:type="gramEnd"/>
      <w:r>
        <w:rPr>
          <w:rFonts w:ascii="Tinos" w:eastAsia="Tinos" w:hAnsi="Tinos" w:cs="Tinos"/>
        </w:rPr>
        <w:t xml:space="preserve">                                                                                     (подпись)</w:t>
      </w:r>
    </w:p>
    <w:p w:rsidR="008E725B" w:rsidRDefault="000B715A">
      <w:pPr>
        <w:pStyle w:val="HTML0"/>
      </w:pPr>
      <w:r>
        <w:rPr>
          <w:rFonts w:ascii="Tinos" w:eastAsia="Tinos" w:hAnsi="Tinos" w:cs="Tinos"/>
        </w:rPr>
        <w:t xml:space="preserve"> </w:t>
      </w:r>
    </w:p>
    <w:p w:rsidR="008E725B" w:rsidRDefault="000B715A">
      <w:pPr>
        <w:pStyle w:val="HTML0"/>
      </w:pPr>
      <w:r>
        <w:rPr>
          <w:rFonts w:ascii="Tinos" w:eastAsia="Tinos" w:hAnsi="Tinos" w:cs="Tinos"/>
        </w:rPr>
        <w:t>"___" ___________ 20__ г.</w:t>
      </w:r>
    </w:p>
    <w:p w:rsidR="008E725B" w:rsidRDefault="008E725B">
      <w:pPr>
        <w:rPr>
          <w:rFonts w:ascii="Tinos" w:eastAsia="Tinos" w:hAnsi="Tinos" w:cs="Tinos"/>
          <w:sz w:val="28"/>
        </w:rPr>
      </w:pPr>
    </w:p>
    <w:p w:rsidR="008E725B" w:rsidRDefault="008E725B">
      <w:pPr>
        <w:ind w:firstLine="0"/>
        <w:rPr>
          <w:rFonts w:ascii="Tinos" w:eastAsia="Tinos" w:hAnsi="Tinos" w:cs="Tinos"/>
        </w:rPr>
      </w:pPr>
    </w:p>
    <w:p w:rsidR="008E725B" w:rsidRDefault="008E725B">
      <w:pPr>
        <w:ind w:firstLine="0"/>
        <w:rPr>
          <w:rFonts w:ascii="Tinos" w:eastAsia="Tinos" w:hAnsi="Tinos" w:cs="Tinos"/>
        </w:rPr>
      </w:pPr>
    </w:p>
    <w:p w:rsidR="008E725B" w:rsidRDefault="008E725B">
      <w:pPr>
        <w:ind w:firstLine="0"/>
        <w:rPr>
          <w:rFonts w:ascii="Tinos" w:eastAsia="Tinos" w:hAnsi="Tinos" w:cs="Tinos"/>
        </w:rPr>
      </w:pPr>
    </w:p>
    <w:p w:rsidR="008E725B" w:rsidRDefault="008E725B">
      <w:pPr>
        <w:pStyle w:val="aff3"/>
        <w:jc w:val="right"/>
        <w:rPr>
          <w:rFonts w:ascii="Tinos" w:eastAsia="Tinos" w:hAnsi="Tinos" w:cs="Tinos"/>
        </w:rPr>
      </w:pPr>
    </w:p>
    <w:p w:rsidR="008E725B" w:rsidRDefault="000B715A">
      <w:pPr>
        <w:pStyle w:val="aff3"/>
        <w:jc w:val="right"/>
      </w:pPr>
      <w:r>
        <w:rPr>
          <w:rFonts w:ascii="Tinos" w:eastAsia="Tinos" w:hAnsi="Tinos" w:cs="Tinos"/>
        </w:rPr>
        <w:t>Приложение № 8</w:t>
      </w:r>
    </w:p>
    <w:p w:rsidR="008E725B" w:rsidRDefault="000B715A">
      <w:pPr>
        <w:pStyle w:val="aff3"/>
        <w:jc w:val="right"/>
      </w:pPr>
      <w:r>
        <w:rPr>
          <w:rFonts w:ascii="Tinos" w:eastAsia="Tinos" w:hAnsi="Tinos" w:cs="Tinos"/>
        </w:rPr>
        <w:t>к Административному регламенту</w:t>
      </w:r>
    </w:p>
    <w:p w:rsidR="008E725B" w:rsidRDefault="000B715A">
      <w:pPr>
        <w:pStyle w:val="aff3"/>
        <w:jc w:val="right"/>
      </w:pPr>
      <w:r>
        <w:rPr>
          <w:rFonts w:ascii="Tinos" w:eastAsia="Tinos" w:hAnsi="Tinos" w:cs="Tinos"/>
        </w:rPr>
        <w:t>предоставления муниципальной услуги</w:t>
      </w:r>
    </w:p>
    <w:p w:rsidR="008E725B" w:rsidRDefault="008E725B">
      <w:pPr>
        <w:ind w:firstLine="0"/>
        <w:jc w:val="right"/>
      </w:pPr>
    </w:p>
    <w:p w:rsidR="008E725B" w:rsidRDefault="000B715A">
      <w:pPr>
        <w:pStyle w:val="1"/>
        <w:ind w:firstLine="0"/>
      </w:pPr>
      <w:r>
        <w:t xml:space="preserve">Форма заявления </w:t>
      </w:r>
      <w:r>
        <w:br/>
        <w:t>о предоставлении муниципальной услуги</w:t>
      </w:r>
    </w:p>
    <w:p w:rsidR="008E725B" w:rsidRDefault="008E725B"/>
    <w:p w:rsidR="008E725B" w:rsidRDefault="000B715A">
      <w:pPr>
        <w:pStyle w:val="aff9"/>
        <w:ind w:firstLine="0"/>
      </w:pPr>
      <w:r>
        <w:rPr>
          <w:sz w:val="22"/>
        </w:rPr>
        <w:lastRenderedPageBreak/>
        <w:t> </w:t>
      </w:r>
      <w:proofErr w:type="gramStart"/>
      <w:r>
        <w:rPr>
          <w:sz w:val="22"/>
        </w:rPr>
        <w:t>кому:_</w:t>
      </w:r>
      <w:proofErr w:type="gramEnd"/>
      <w:r>
        <w:rPr>
          <w:sz w:val="22"/>
        </w:rPr>
        <w:t>_____________________________________________</w:t>
      </w:r>
    </w:p>
    <w:p w:rsidR="008E725B" w:rsidRDefault="000B715A">
      <w:pPr>
        <w:pStyle w:val="aff9"/>
        <w:ind w:firstLine="0"/>
      </w:pPr>
      <w:r>
        <w:rPr>
          <w:sz w:val="22"/>
        </w:rPr>
        <w:t> ___________________________________________________</w:t>
      </w:r>
    </w:p>
    <w:p w:rsidR="008E725B" w:rsidRDefault="000B715A">
      <w:pPr>
        <w:pStyle w:val="aff9"/>
        <w:ind w:firstLine="0"/>
      </w:pPr>
      <w:r>
        <w:rPr>
          <w:sz w:val="22"/>
        </w:rPr>
        <w:t> (наименование уполномоченного органа</w:t>
      </w:r>
    </w:p>
    <w:p w:rsidR="008E725B" w:rsidRDefault="000B715A">
      <w:pPr>
        <w:pStyle w:val="aff9"/>
        <w:ind w:firstLine="0"/>
      </w:pPr>
      <w:r>
        <w:rPr>
          <w:sz w:val="22"/>
        </w:rPr>
        <w:t>исполнительной власти субъекта Российской</w:t>
      </w:r>
    </w:p>
    <w:p w:rsidR="008E725B" w:rsidRDefault="000B715A">
      <w:pPr>
        <w:pStyle w:val="aff9"/>
        <w:ind w:firstLine="0"/>
      </w:pPr>
      <w:r>
        <w:rPr>
          <w:sz w:val="22"/>
        </w:rPr>
        <w:t>Федерации или органа местного самоуправления)</w:t>
      </w:r>
    </w:p>
    <w:p w:rsidR="008E725B" w:rsidRDefault="000B715A">
      <w:pPr>
        <w:pStyle w:val="aff9"/>
        <w:ind w:firstLine="0"/>
      </w:pPr>
      <w:r>
        <w:rPr>
          <w:sz w:val="22"/>
        </w:rPr>
        <w:t xml:space="preserve"> от </w:t>
      </w:r>
      <w:proofErr w:type="gramStart"/>
      <w:r>
        <w:rPr>
          <w:sz w:val="22"/>
        </w:rPr>
        <w:t>кого:_</w:t>
      </w:r>
      <w:proofErr w:type="gramEnd"/>
      <w:r>
        <w:rPr>
          <w:sz w:val="22"/>
        </w:rPr>
        <w:t>__________________________________________</w:t>
      </w:r>
    </w:p>
    <w:p w:rsidR="008E725B" w:rsidRDefault="000B715A">
      <w:pPr>
        <w:pStyle w:val="aff9"/>
        <w:ind w:firstLine="0"/>
      </w:pPr>
      <w:r>
        <w:rPr>
          <w:sz w:val="22"/>
        </w:rPr>
        <w:t> ___________________________________________________</w:t>
      </w:r>
    </w:p>
    <w:p w:rsidR="008E725B" w:rsidRDefault="000B715A">
      <w:pPr>
        <w:pStyle w:val="aff9"/>
        <w:ind w:firstLine="0"/>
      </w:pPr>
      <w:r>
        <w:rPr>
          <w:sz w:val="22"/>
        </w:rPr>
        <w:t> (полное наименование, ИНН, ОГРН юридического лица)</w:t>
      </w:r>
    </w:p>
    <w:p w:rsidR="008E725B" w:rsidRDefault="000B715A">
      <w:pPr>
        <w:pStyle w:val="aff9"/>
        <w:ind w:firstLine="0"/>
      </w:pPr>
      <w:r>
        <w:rPr>
          <w:sz w:val="22"/>
        </w:rPr>
        <w:t> ___________________________________________________</w:t>
      </w:r>
    </w:p>
    <w:p w:rsidR="008E725B" w:rsidRDefault="000B715A">
      <w:pPr>
        <w:pStyle w:val="aff9"/>
        <w:ind w:firstLine="0"/>
      </w:pPr>
      <w:r>
        <w:rPr>
          <w:sz w:val="22"/>
        </w:rPr>
        <w:t> (контактный телефон, электронная почта,</w:t>
      </w:r>
    </w:p>
    <w:p w:rsidR="008E725B" w:rsidRDefault="000B715A">
      <w:pPr>
        <w:pStyle w:val="aff9"/>
        <w:ind w:firstLine="0"/>
      </w:pPr>
      <w:r>
        <w:rPr>
          <w:sz w:val="22"/>
        </w:rPr>
        <w:t> почтовый адрес)</w:t>
      </w:r>
    </w:p>
    <w:p w:rsidR="008E725B" w:rsidRDefault="000B715A">
      <w:pPr>
        <w:pStyle w:val="aff9"/>
        <w:ind w:firstLine="0"/>
      </w:pPr>
      <w:r>
        <w:rPr>
          <w:sz w:val="22"/>
        </w:rPr>
        <w:t> __________________________________________________</w:t>
      </w:r>
    </w:p>
    <w:p w:rsidR="008E725B" w:rsidRDefault="000B715A">
      <w:pPr>
        <w:pStyle w:val="aff9"/>
        <w:ind w:firstLine="0"/>
      </w:pPr>
      <w:r>
        <w:rPr>
          <w:sz w:val="22"/>
        </w:rPr>
        <w:t> (фамилия, имя, отчество (последнее - при наличии),</w:t>
      </w:r>
    </w:p>
    <w:p w:rsidR="008E725B" w:rsidRDefault="000B715A">
      <w:pPr>
        <w:pStyle w:val="aff9"/>
        <w:ind w:firstLine="0"/>
      </w:pPr>
      <w:r>
        <w:rPr>
          <w:sz w:val="22"/>
        </w:rPr>
        <w:t> данные документа, удостоверяющего личность,</w:t>
      </w:r>
    </w:p>
    <w:p w:rsidR="008E725B" w:rsidRDefault="000B715A">
      <w:pPr>
        <w:pStyle w:val="aff9"/>
        <w:ind w:firstLine="0"/>
      </w:pPr>
      <w:r>
        <w:rPr>
          <w:sz w:val="22"/>
        </w:rPr>
        <w:t> контактный телефон, адрес электронной почты</w:t>
      </w:r>
    </w:p>
    <w:p w:rsidR="008E725B" w:rsidRDefault="000B715A">
      <w:pPr>
        <w:pStyle w:val="aff9"/>
        <w:ind w:firstLine="0"/>
      </w:pPr>
      <w:r>
        <w:rPr>
          <w:sz w:val="22"/>
        </w:rPr>
        <w:t> уполномоченного лица)</w:t>
      </w:r>
    </w:p>
    <w:p w:rsidR="008E725B" w:rsidRDefault="000B715A">
      <w:pPr>
        <w:pStyle w:val="aff9"/>
        <w:ind w:firstLine="0"/>
      </w:pPr>
      <w:r>
        <w:rPr>
          <w:sz w:val="22"/>
        </w:rPr>
        <w:t> ___________________________________________________</w:t>
      </w:r>
    </w:p>
    <w:p w:rsidR="008E725B" w:rsidRDefault="000B715A">
      <w:pPr>
        <w:pStyle w:val="aff9"/>
        <w:ind w:firstLine="0"/>
      </w:pPr>
      <w:r>
        <w:rPr>
          <w:sz w:val="22"/>
        </w:rPr>
        <w:t> (данные представителя заявителя)</w:t>
      </w:r>
    </w:p>
    <w:p w:rsidR="008E725B" w:rsidRDefault="008E725B"/>
    <w:p w:rsidR="008E725B" w:rsidRDefault="000B715A">
      <w:pPr>
        <w:pStyle w:val="aff9"/>
        <w:ind w:firstLine="0"/>
      </w:pPr>
      <w:r>
        <w:rPr>
          <w:b/>
          <w:color w:val="26282F"/>
          <w:sz w:val="22"/>
        </w:rPr>
        <w:t>                                                                  Заявление</w:t>
      </w:r>
    </w:p>
    <w:p w:rsidR="008E725B" w:rsidRDefault="000B715A">
      <w:pPr>
        <w:pStyle w:val="aff9"/>
        <w:ind w:firstLine="0"/>
        <w:jc w:val="center"/>
      </w:pPr>
      <w:r>
        <w:rPr>
          <w:b/>
          <w:color w:val="26282F"/>
          <w:sz w:val="22"/>
        </w:rPr>
        <w:t>        о переводе жилого помещения в нежилое помещение и нежилого помещения в жилое помещение</w:t>
      </w:r>
    </w:p>
    <w:p w:rsidR="008E725B" w:rsidRDefault="000B715A">
      <w:pPr>
        <w:pStyle w:val="aff9"/>
        <w:ind w:firstLine="0"/>
      </w:pPr>
      <w:r>
        <w:rPr>
          <w:sz w:val="22"/>
        </w:rPr>
        <w:t>          Прошу предоставить муниципальную услугу___ в отношении помещения,</w:t>
      </w:r>
    </w:p>
    <w:p w:rsidR="008E725B" w:rsidRDefault="000B715A">
      <w:pPr>
        <w:pStyle w:val="aff9"/>
        <w:ind w:firstLine="0"/>
      </w:pPr>
      <w:r>
        <w:rPr>
          <w:sz w:val="22"/>
        </w:rPr>
        <w:t>находящегося в собственности_____________________________________________</w:t>
      </w:r>
    </w:p>
    <w:p w:rsidR="008E725B" w:rsidRDefault="000B715A">
      <w:pPr>
        <w:pStyle w:val="aff9"/>
        <w:ind w:firstLine="0"/>
      </w:pPr>
      <w:r>
        <w:rPr>
          <w:sz w:val="22"/>
        </w:rPr>
        <w:t>(для физических лиц/индивидуальных предпринимателей: ФИО, документ,</w:t>
      </w:r>
    </w:p>
    <w:p w:rsidR="008E725B" w:rsidRDefault="000B715A">
      <w:pPr>
        <w:pStyle w:val="aff9"/>
        <w:ind w:firstLine="0"/>
      </w:pPr>
      <w:r>
        <w:rPr>
          <w:sz w:val="22"/>
        </w:rPr>
        <w:t>удостоверяющий личность: вид документа паспорт, ИНН, СНИЛС, ОГРНИП (для</w:t>
      </w:r>
    </w:p>
    <w:p w:rsidR="008E725B" w:rsidRDefault="000B715A">
      <w:pPr>
        <w:pStyle w:val="aff9"/>
        <w:ind w:firstLine="0"/>
      </w:pPr>
      <w:r>
        <w:rPr>
          <w:sz w:val="22"/>
        </w:rPr>
        <w:t>индивидуальных предпринимателей), для юридических лиц: полное</w:t>
      </w:r>
    </w:p>
    <w:p w:rsidR="008E725B" w:rsidRDefault="000B715A">
      <w:pPr>
        <w:pStyle w:val="aff9"/>
        <w:ind w:firstLine="0"/>
      </w:pPr>
      <w:r>
        <w:rPr>
          <w:sz w:val="22"/>
        </w:rPr>
        <w:t>наименование юридического лица, ОГРН, ИНН расположенного по</w:t>
      </w:r>
    </w:p>
    <w:p w:rsidR="008E725B" w:rsidRDefault="000B715A">
      <w:pPr>
        <w:pStyle w:val="aff9"/>
        <w:ind w:firstLine="0"/>
      </w:pPr>
      <w:proofErr w:type="gramStart"/>
      <w:r>
        <w:rPr>
          <w:sz w:val="22"/>
        </w:rPr>
        <w:t>адресу:_</w:t>
      </w:r>
      <w:proofErr w:type="gramEnd"/>
      <w:r>
        <w:rPr>
          <w:sz w:val="22"/>
        </w:rPr>
        <w:t>_________________________________________(город, улица, проспект,</w:t>
      </w:r>
    </w:p>
    <w:p w:rsidR="008E725B" w:rsidRDefault="000B715A">
      <w:pPr>
        <w:pStyle w:val="aff9"/>
        <w:ind w:firstLine="0"/>
      </w:pPr>
      <w:r>
        <w:rPr>
          <w:sz w:val="22"/>
        </w:rPr>
        <w:t>проезд, переулок, шоссе)</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(N дома, N корпуса, строения)</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(N квартиры, (текущее назначение помещения (общая площадь, жилая</w:t>
      </w:r>
    </w:p>
    <w:p w:rsidR="008E725B" w:rsidRDefault="000B715A">
      <w:pPr>
        <w:pStyle w:val="aff9"/>
        <w:ind w:firstLine="0"/>
      </w:pPr>
      <w:r>
        <w:rPr>
          <w:sz w:val="22"/>
        </w:rPr>
        <w:t>                помещения) (жилое/нежилое) площадь) из (жилого/нежилого)</w:t>
      </w:r>
    </w:p>
    <w:p w:rsidR="008E725B" w:rsidRDefault="000B715A">
      <w:pPr>
        <w:pStyle w:val="aff9"/>
        <w:ind w:firstLine="0"/>
      </w:pPr>
      <w:r>
        <w:rPr>
          <w:sz w:val="22"/>
        </w:rPr>
        <w:t>                                                  помещения в (нежилое/жилое)</w:t>
      </w:r>
    </w:p>
    <w:p w:rsidR="008E725B" w:rsidRDefault="000B715A">
      <w:pPr>
        <w:pStyle w:val="aff9"/>
        <w:ind w:firstLine="0"/>
      </w:pPr>
      <w:r>
        <w:rPr>
          <w:sz w:val="22"/>
        </w:rPr>
        <w:t>                                                                        (нужное подчеркнуть)</w:t>
      </w:r>
    </w:p>
    <w:p w:rsidR="008E725B" w:rsidRDefault="008E725B"/>
    <w:p w:rsidR="008E725B" w:rsidRDefault="000B715A">
      <w:pPr>
        <w:pStyle w:val="aff9"/>
        <w:ind w:firstLine="0"/>
      </w:pPr>
      <w:r>
        <w:rPr>
          <w:sz w:val="22"/>
        </w:rPr>
        <w:t>Подпись_____________________________________________________________</w:t>
      </w:r>
    </w:p>
    <w:p w:rsidR="008E725B" w:rsidRDefault="000B715A">
      <w:pPr>
        <w:pStyle w:val="aff9"/>
        <w:ind w:firstLine="0"/>
      </w:pPr>
      <w:r>
        <w:rPr>
          <w:sz w:val="22"/>
        </w:rPr>
        <w:t>                                                                (расшифровка подписи)</w:t>
      </w:r>
    </w:p>
    <w:p w:rsidR="008E725B" w:rsidRDefault="000B715A">
      <w:pPr>
        <w:pStyle w:val="aff9"/>
        <w:ind w:firstLine="0"/>
      </w:pPr>
      <w:r>
        <w:rPr>
          <w:sz w:val="22"/>
        </w:rPr>
        <w:t>Дата________________________</w:t>
      </w:r>
    </w:p>
    <w:p w:rsidR="008E725B" w:rsidRDefault="008E725B"/>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0B715A">
      <w:pPr>
        <w:pStyle w:val="aff3"/>
        <w:jc w:val="right"/>
      </w:pPr>
      <w:r>
        <w:rPr>
          <w:rFonts w:ascii="Tinos" w:eastAsia="Tinos" w:hAnsi="Tinos" w:cs="Tinos"/>
        </w:rPr>
        <w:t>Приложение № 9</w:t>
      </w:r>
    </w:p>
    <w:p w:rsidR="008E725B" w:rsidRDefault="000B715A">
      <w:pPr>
        <w:pStyle w:val="aff3"/>
        <w:jc w:val="right"/>
      </w:pPr>
      <w:r>
        <w:rPr>
          <w:rFonts w:ascii="Tinos" w:eastAsia="Tinos" w:hAnsi="Tinos" w:cs="Tinos"/>
        </w:rPr>
        <w:t>к Административному регламенту</w:t>
      </w:r>
    </w:p>
    <w:p w:rsidR="008E725B" w:rsidRDefault="000B715A">
      <w:pPr>
        <w:pStyle w:val="aff3"/>
        <w:jc w:val="right"/>
      </w:pPr>
      <w:r>
        <w:rPr>
          <w:rFonts w:ascii="Tinos" w:eastAsia="Tinos" w:hAnsi="Tinos" w:cs="Tinos"/>
        </w:rPr>
        <w:t>предоставления муниципальной услуги</w:t>
      </w:r>
    </w:p>
    <w:p w:rsidR="008E725B" w:rsidRDefault="000B715A">
      <w:pPr>
        <w:ind w:firstLine="0"/>
        <w:jc w:val="right"/>
      </w:pPr>
      <w:r>
        <w:rPr>
          <w:rFonts w:ascii="Tinos" w:eastAsia="Tinos" w:hAnsi="Tinos" w:cs="Tinos"/>
          <w:b/>
        </w:rPr>
        <w:t>УТВЕРЖДЕНО</w:t>
      </w:r>
      <w:r>
        <w:rPr>
          <w:rFonts w:ascii="Tinos" w:eastAsia="Tinos" w:hAnsi="Tinos" w:cs="Tinos"/>
          <w:b/>
        </w:rPr>
        <w:br/>
        <w:t xml:space="preserve">постановлением Правительства Российской Федерации </w:t>
      </w:r>
    </w:p>
    <w:p w:rsidR="008E725B" w:rsidRDefault="000B715A">
      <w:pPr>
        <w:ind w:firstLine="0"/>
        <w:jc w:val="right"/>
      </w:pPr>
      <w:r>
        <w:rPr>
          <w:rFonts w:ascii="Tinos" w:eastAsia="Tinos" w:hAnsi="Tinos" w:cs="Tinos"/>
        </w:rPr>
        <w:t xml:space="preserve">от 10 августа 2005 № 502 </w:t>
      </w:r>
    </w:p>
    <w:p w:rsidR="008E725B" w:rsidRDefault="000B715A">
      <w:pPr>
        <w:ind w:firstLine="0"/>
        <w:jc w:val="right"/>
      </w:pPr>
      <w:r>
        <w:rPr>
          <w:rFonts w:ascii="Tinos" w:eastAsia="Tinos" w:hAnsi="Tinos" w:cs="Tinos"/>
        </w:rPr>
        <w:t xml:space="preserve">Об утверждении формы уведомления </w:t>
      </w:r>
    </w:p>
    <w:p w:rsidR="008E725B" w:rsidRDefault="000B715A">
      <w:pPr>
        <w:ind w:firstLine="0"/>
        <w:jc w:val="right"/>
      </w:pPr>
      <w:r>
        <w:rPr>
          <w:rFonts w:ascii="Tinos" w:eastAsia="Tinos" w:hAnsi="Tinos" w:cs="Tinos"/>
        </w:rPr>
        <w:t xml:space="preserve">о переводе (отказе в переводе) жилого (нежилого) </w:t>
      </w:r>
    </w:p>
    <w:p w:rsidR="008E725B" w:rsidRDefault="000B715A">
      <w:pPr>
        <w:ind w:firstLine="0"/>
        <w:jc w:val="right"/>
      </w:pPr>
      <w:r>
        <w:rPr>
          <w:rFonts w:ascii="Tinos" w:eastAsia="Tinos" w:hAnsi="Tinos" w:cs="Tinos"/>
          <w:b/>
        </w:rPr>
        <w:t>помещения в нежилое (жилое) помещение»</w:t>
      </w:r>
    </w:p>
    <w:p w:rsidR="008E725B" w:rsidRDefault="008E725B">
      <w:pPr>
        <w:ind w:firstLine="0"/>
        <w:jc w:val="right"/>
      </w:pPr>
    </w:p>
    <w:p w:rsidR="008E725B" w:rsidRDefault="000B715A">
      <w:pPr>
        <w:ind w:firstLine="0"/>
        <w:jc w:val="center"/>
      </w:pPr>
      <w:r>
        <w:rPr>
          <w:b/>
          <w:color w:val="26282F"/>
          <w:sz w:val="22"/>
        </w:rPr>
        <w:lastRenderedPageBreak/>
        <w:t>Форма</w:t>
      </w:r>
    </w:p>
    <w:p w:rsidR="008E725B" w:rsidRDefault="000B715A">
      <w:pPr>
        <w:pStyle w:val="aff9"/>
        <w:ind w:firstLine="0"/>
        <w:jc w:val="center"/>
      </w:pPr>
      <w:r>
        <w:rPr>
          <w:b/>
          <w:color w:val="26282F"/>
          <w:sz w:val="22"/>
        </w:rPr>
        <w:t>уведомления о переводе (отказе в переводе) жилого (нежилого) помещения</w:t>
      </w:r>
    </w:p>
    <w:p w:rsidR="008E725B" w:rsidRDefault="000B715A">
      <w:pPr>
        <w:pStyle w:val="aff9"/>
        <w:ind w:firstLine="0"/>
        <w:jc w:val="center"/>
      </w:pPr>
      <w:r>
        <w:rPr>
          <w:b/>
          <w:color w:val="26282F"/>
          <w:sz w:val="22"/>
        </w:rPr>
        <w:t>в нежилое (жилое) помещение</w:t>
      </w:r>
    </w:p>
    <w:p w:rsidR="008E725B" w:rsidRDefault="008E725B"/>
    <w:p w:rsidR="008E725B" w:rsidRDefault="000B715A">
      <w:pPr>
        <w:pStyle w:val="aff9"/>
        <w:ind w:firstLine="0"/>
      </w:pPr>
      <w:r>
        <w:rPr>
          <w:sz w:val="22"/>
        </w:rPr>
        <w:t>                                                                  Кому____________________________________</w:t>
      </w:r>
    </w:p>
    <w:p w:rsidR="008E725B" w:rsidRDefault="000B715A">
      <w:pPr>
        <w:pStyle w:val="aff9"/>
        <w:ind w:firstLine="0"/>
      </w:pPr>
      <w:r>
        <w:rPr>
          <w:sz w:val="22"/>
        </w:rPr>
        <w:t>                                                                                    (фамилия, имя, отчество -</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для граждан;</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полное наименование организации -</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для юридических лиц)</w:t>
      </w:r>
    </w:p>
    <w:p w:rsidR="008E725B" w:rsidRDefault="000B715A">
      <w:pPr>
        <w:pStyle w:val="aff9"/>
        <w:ind w:firstLine="0"/>
      </w:pPr>
      <w:r>
        <w:rPr>
          <w:sz w:val="22"/>
        </w:rPr>
        <w:t>                                                                  Куда____________________________________</w:t>
      </w:r>
    </w:p>
    <w:p w:rsidR="008E725B" w:rsidRDefault="000B715A">
      <w:pPr>
        <w:pStyle w:val="aff9"/>
        <w:ind w:firstLine="0"/>
      </w:pPr>
      <w:r>
        <w:rPr>
          <w:sz w:val="22"/>
        </w:rPr>
        <w:t>                                                                                      (почтовый индекс и адрес</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заявителя согласно заявлению</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о переводе)</w:t>
      </w:r>
    </w:p>
    <w:p w:rsidR="008E725B" w:rsidRDefault="000B715A">
      <w:pPr>
        <w:pStyle w:val="aff9"/>
        <w:ind w:firstLine="0"/>
      </w:pPr>
      <w:r>
        <w:rPr>
          <w:sz w:val="22"/>
        </w:rPr>
        <w:t>                                                                  ________________________________________</w:t>
      </w:r>
    </w:p>
    <w:p w:rsidR="008E725B" w:rsidRDefault="008E725B"/>
    <w:p w:rsidR="008E725B" w:rsidRDefault="000B715A">
      <w:pPr>
        <w:pStyle w:val="aff9"/>
        <w:ind w:firstLine="0"/>
      </w:pPr>
      <w:r>
        <w:rPr>
          <w:sz w:val="22"/>
        </w:rPr>
        <w:t xml:space="preserve">                                                            </w:t>
      </w:r>
      <w:r>
        <w:rPr>
          <w:b/>
          <w:color w:val="26282F"/>
          <w:sz w:val="22"/>
        </w:rPr>
        <w:t>Уведомление</w:t>
      </w:r>
    </w:p>
    <w:p w:rsidR="008E725B" w:rsidRDefault="000B715A">
      <w:pPr>
        <w:pStyle w:val="aff9"/>
        <w:ind w:firstLine="0"/>
      </w:pPr>
      <w:r>
        <w:rPr>
          <w:b/>
          <w:color w:val="26282F"/>
          <w:sz w:val="22"/>
        </w:rPr>
        <w:t>                    о переводе (отказе в переводе) жилого (нежилого)</w:t>
      </w:r>
    </w:p>
    <w:p w:rsidR="008E725B" w:rsidRDefault="000B715A">
      <w:pPr>
        <w:pStyle w:val="aff9"/>
        <w:ind w:firstLine="0"/>
      </w:pPr>
      <w:r>
        <w:rPr>
          <w:b/>
          <w:color w:val="26282F"/>
          <w:sz w:val="22"/>
        </w:rPr>
        <w:t>                                  помещения в нежилое (жилое) помещение</w:t>
      </w:r>
    </w:p>
    <w:p w:rsidR="008E725B" w:rsidRDefault="008E725B"/>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(полное наименование органа местного самоуправления,</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осуществляющего перевод помещения)</w:t>
      </w:r>
    </w:p>
    <w:p w:rsidR="008E725B" w:rsidRDefault="000B715A">
      <w:pPr>
        <w:pStyle w:val="aff9"/>
        <w:ind w:firstLine="0"/>
      </w:pPr>
      <w:r>
        <w:rPr>
          <w:sz w:val="22"/>
        </w:rPr>
        <w:t xml:space="preserve">рассмотрев представленные в соответствии с </w:t>
      </w:r>
      <w:hyperlink r:id="rId9">
        <w:r>
          <w:rPr>
            <w:b/>
            <w:color w:val="106BBE"/>
            <w:sz w:val="22"/>
          </w:rPr>
          <w:t>частью 2  статьи 23</w:t>
        </w:r>
      </w:hyperlink>
      <w:r>
        <w:rPr>
          <w:sz w:val="22"/>
        </w:rPr>
        <w:t>    Жилищного</w:t>
      </w:r>
    </w:p>
    <w:p w:rsidR="008E725B" w:rsidRDefault="000B715A">
      <w:pPr>
        <w:pStyle w:val="aff9"/>
        <w:ind w:firstLine="0"/>
      </w:pPr>
      <w:r>
        <w:rPr>
          <w:sz w:val="22"/>
        </w:rPr>
        <w:t>кодекса Российской      Федерации      документы      о переводе      помещения общей</w:t>
      </w:r>
    </w:p>
    <w:p w:rsidR="008E725B" w:rsidRDefault="000B715A">
      <w:pPr>
        <w:pStyle w:val="aff9"/>
        <w:ind w:firstLine="0"/>
      </w:pPr>
      <w:r>
        <w:rPr>
          <w:sz w:val="22"/>
        </w:rPr>
        <w:t>площадью_________________________ кв. м, находящегося по адресу:</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(наименование городского или сельского поселения)</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(наименование улицы, площади, проспекта, бульвара, проезда и т.п.)</w:t>
      </w:r>
    </w:p>
    <w:p w:rsidR="008E725B" w:rsidRDefault="000B715A">
      <w:pPr>
        <w:pStyle w:val="aff9"/>
        <w:ind w:firstLine="0"/>
      </w:pPr>
      <w:r>
        <w:rPr>
          <w:sz w:val="22"/>
        </w:rPr>
        <w:t>дом______, корпус (владение, строение</w:t>
      </w:r>
      <w:proofErr w:type="gramStart"/>
      <w:r>
        <w:rPr>
          <w:sz w:val="22"/>
        </w:rPr>
        <w:t>) ,</w:t>
      </w:r>
      <w:proofErr w:type="gramEnd"/>
      <w:r>
        <w:rPr>
          <w:sz w:val="22"/>
        </w:rPr>
        <w:t xml:space="preserve"> кв._______, из жилого (нежилого)</w:t>
      </w:r>
    </w:p>
    <w:p w:rsidR="008E725B" w:rsidRDefault="000B715A">
      <w:pPr>
        <w:pStyle w:val="aff9"/>
        <w:ind w:firstLine="0"/>
      </w:pPr>
      <w:r>
        <w:rPr>
          <w:sz w:val="22"/>
        </w:rPr>
        <w:t>                                                                                                      (ненужное зачеркнуть)</w:t>
      </w:r>
    </w:p>
    <w:p w:rsidR="008E725B" w:rsidRDefault="000B715A">
      <w:pPr>
        <w:pStyle w:val="aff9"/>
        <w:ind w:firstLine="0"/>
      </w:pPr>
      <w:r>
        <w:rPr>
          <w:sz w:val="22"/>
        </w:rPr>
        <w:t>в нежилое (жилое)</w:t>
      </w:r>
    </w:p>
    <w:p w:rsidR="008E725B" w:rsidRDefault="000B715A">
      <w:pPr>
        <w:pStyle w:val="aff9"/>
        <w:ind w:firstLine="0"/>
      </w:pPr>
      <w:r>
        <w:rPr>
          <w:sz w:val="22"/>
        </w:rPr>
        <w:t xml:space="preserve"> (ненужное зачеркнуть)</w:t>
      </w:r>
    </w:p>
    <w:p w:rsidR="008E725B" w:rsidRDefault="000B715A">
      <w:pPr>
        <w:pStyle w:val="aff9"/>
        <w:ind w:firstLine="0"/>
      </w:pPr>
      <w:r>
        <w:rPr>
          <w:sz w:val="22"/>
        </w:rPr>
        <w:t>в целях использования помещения в качестве_______________________________</w:t>
      </w:r>
    </w:p>
    <w:p w:rsidR="008E725B" w:rsidRDefault="000B715A">
      <w:pPr>
        <w:pStyle w:val="aff9"/>
        <w:ind w:firstLine="0"/>
      </w:pPr>
      <w:r>
        <w:rPr>
          <w:sz w:val="22"/>
        </w:rPr>
        <w:t>                                                                                        (вид использования помещения</w:t>
      </w:r>
    </w:p>
    <w:p w:rsidR="008E725B" w:rsidRDefault="000B715A">
      <w:pPr>
        <w:pStyle w:val="aff9"/>
        <w:ind w:firstLine="0"/>
      </w:pPr>
      <w:r>
        <w:rPr>
          <w:sz w:val="22"/>
        </w:rPr>
        <w:t>________________________________________________________________________.</w:t>
      </w:r>
    </w:p>
    <w:p w:rsidR="008E725B" w:rsidRDefault="000B715A">
      <w:pPr>
        <w:pStyle w:val="aff9"/>
        <w:ind w:firstLine="0"/>
      </w:pPr>
      <w:r>
        <w:rPr>
          <w:sz w:val="22"/>
        </w:rPr>
        <w:t>                                  в соответствии с заявлением о переводе)</w:t>
      </w:r>
    </w:p>
    <w:p w:rsidR="008E725B" w:rsidRDefault="000B715A">
      <w:pPr>
        <w:pStyle w:val="aff9"/>
        <w:ind w:firstLine="0"/>
      </w:pPr>
      <w:r>
        <w:rPr>
          <w:sz w:val="22"/>
        </w:rPr>
        <w:t>РЕШИЛ (________________________________________________________________):</w:t>
      </w:r>
    </w:p>
    <w:p w:rsidR="008E725B" w:rsidRDefault="000B715A">
      <w:pPr>
        <w:pStyle w:val="aff9"/>
        <w:ind w:firstLine="0"/>
      </w:pPr>
      <w:r>
        <w:rPr>
          <w:sz w:val="22"/>
        </w:rPr>
        <w:t>                                    (наименование акта, дата его принятия и номер)</w:t>
      </w:r>
    </w:p>
    <w:p w:rsidR="008E725B" w:rsidRDefault="000B715A">
      <w:pPr>
        <w:pStyle w:val="aff9"/>
        <w:ind w:firstLine="0"/>
      </w:pPr>
      <w:bookmarkStart w:id="16" w:name="sub_3011"/>
      <w:bookmarkEnd w:id="16"/>
      <w:r>
        <w:rPr>
          <w:sz w:val="22"/>
        </w:rPr>
        <w:t>          1. Помещение на основании приложенных к заявлению документов:</w:t>
      </w:r>
    </w:p>
    <w:p w:rsidR="008E725B" w:rsidRDefault="000B715A">
      <w:pPr>
        <w:pStyle w:val="aff9"/>
        <w:ind w:firstLine="0"/>
      </w:pPr>
      <w:bookmarkStart w:id="17" w:name="sub_3001_КKо_п_иyя__1"/>
      <w:bookmarkStart w:id="18" w:name="sub_3001"/>
      <w:bookmarkEnd w:id="17"/>
      <w:bookmarkEnd w:id="18"/>
      <w:r>
        <w:rPr>
          <w:sz w:val="22"/>
        </w:rPr>
        <w:t>          а) перевести      из    жилого (</w:t>
      </w:r>
      <w:proofErr w:type="gramStart"/>
      <w:r>
        <w:rPr>
          <w:sz w:val="22"/>
        </w:rPr>
        <w:t>нежилого)   </w:t>
      </w:r>
      <w:proofErr w:type="gramEnd"/>
      <w:r>
        <w:rPr>
          <w:sz w:val="22"/>
        </w:rPr>
        <w:t xml:space="preserve">   в      нежилое        (жилое)        без</w:t>
      </w:r>
    </w:p>
    <w:p w:rsidR="008E725B" w:rsidRDefault="000B715A">
      <w:pPr>
        <w:pStyle w:val="aff9"/>
        <w:ind w:firstLine="0"/>
      </w:pPr>
      <w:bookmarkStart w:id="19" w:name="sub_3001_КKо_п_иyя__2"/>
      <w:bookmarkEnd w:id="19"/>
      <w:r>
        <w:rPr>
          <w:sz w:val="22"/>
        </w:rPr>
        <w:t>                                                      (ненужное зачеркнуть)</w:t>
      </w:r>
    </w:p>
    <w:p w:rsidR="008E725B" w:rsidRDefault="000B715A">
      <w:pPr>
        <w:pStyle w:val="aff9"/>
        <w:ind w:firstLine="0"/>
      </w:pPr>
      <w:r>
        <w:rPr>
          <w:sz w:val="22"/>
        </w:rPr>
        <w:t>предварительных условий;</w:t>
      </w:r>
    </w:p>
    <w:p w:rsidR="008E725B" w:rsidRDefault="008E725B"/>
    <w:p w:rsidR="008E725B" w:rsidRDefault="000B715A">
      <w:pPr>
        <w:pStyle w:val="aff9"/>
        <w:ind w:firstLine="0"/>
      </w:pPr>
      <w:bookmarkStart w:id="20" w:name="sub_3012"/>
      <w:bookmarkEnd w:id="20"/>
      <w:r>
        <w:rPr>
          <w:sz w:val="22"/>
        </w:rPr>
        <w:t>б) перевести из жилого</w:t>
      </w:r>
      <w:proofErr w:type="gramStart"/>
      <w:r>
        <w:rPr>
          <w:sz w:val="22"/>
        </w:rPr>
        <w:t>   (</w:t>
      </w:r>
      <w:proofErr w:type="gramEnd"/>
      <w:r>
        <w:rPr>
          <w:sz w:val="22"/>
        </w:rPr>
        <w:t>нежилого)   в нежилое (жилое)   при   условии</w:t>
      </w:r>
    </w:p>
    <w:p w:rsidR="008E725B" w:rsidRDefault="000B715A">
      <w:pPr>
        <w:pStyle w:val="aff9"/>
        <w:ind w:firstLine="0"/>
      </w:pPr>
      <w:bookmarkStart w:id="21" w:name="sub_3012_КKо_п_иyя__1"/>
      <w:bookmarkEnd w:id="21"/>
      <w:r>
        <w:rPr>
          <w:sz w:val="22"/>
        </w:rPr>
        <w:t>проведения в установленном порядке следующих видов работ:</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(перечень работ по переустройству</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(перепланировке) помещения</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или иных необходимых работ по ремонту, реконструкции,</w:t>
      </w:r>
    </w:p>
    <w:p w:rsidR="008E725B" w:rsidRDefault="000B715A">
      <w:pPr>
        <w:pStyle w:val="aff9"/>
        <w:ind w:firstLine="0"/>
      </w:pPr>
      <w:r>
        <w:rPr>
          <w:sz w:val="22"/>
        </w:rPr>
        <w:lastRenderedPageBreak/>
        <w:t>_________________________________________________________________________</w:t>
      </w:r>
    </w:p>
    <w:p w:rsidR="008E725B" w:rsidRDefault="000B715A">
      <w:pPr>
        <w:pStyle w:val="aff9"/>
        <w:ind w:firstLine="0"/>
      </w:pPr>
      <w:r>
        <w:rPr>
          <w:sz w:val="22"/>
        </w:rPr>
        <w:t>                                                        реставрации помещения)</w:t>
      </w:r>
    </w:p>
    <w:p w:rsidR="008E725B" w:rsidRDefault="000B715A">
      <w:pPr>
        <w:pStyle w:val="aff9"/>
        <w:ind w:firstLine="0"/>
      </w:pPr>
      <w:bookmarkStart w:id="22" w:name="sub_3002"/>
      <w:bookmarkEnd w:id="22"/>
      <w:r>
        <w:rPr>
          <w:sz w:val="22"/>
        </w:rPr>
        <w:t>          2. Отказать в переводе указанного помещения из жилого (</w:t>
      </w:r>
      <w:proofErr w:type="gramStart"/>
      <w:r>
        <w:rPr>
          <w:sz w:val="22"/>
        </w:rPr>
        <w:t>нежилого)   </w:t>
      </w:r>
      <w:proofErr w:type="gramEnd"/>
      <w:r>
        <w:rPr>
          <w:sz w:val="22"/>
        </w:rPr>
        <w:t xml:space="preserve">   в</w:t>
      </w:r>
    </w:p>
    <w:p w:rsidR="008E725B" w:rsidRDefault="000B715A">
      <w:pPr>
        <w:pStyle w:val="aff9"/>
        <w:ind w:firstLine="0"/>
      </w:pPr>
      <w:bookmarkStart w:id="23" w:name="sub_3002_КKо_п_иyя__1"/>
      <w:bookmarkEnd w:id="23"/>
      <w:r>
        <w:rPr>
          <w:sz w:val="22"/>
        </w:rPr>
        <w:t>нежилое (жилое) в связи с________________________________________________</w:t>
      </w:r>
    </w:p>
    <w:p w:rsidR="008E725B" w:rsidRDefault="000B715A">
      <w:pPr>
        <w:pStyle w:val="aff9"/>
        <w:ind w:firstLine="0"/>
      </w:pPr>
      <w:r>
        <w:rPr>
          <w:sz w:val="22"/>
        </w:rPr>
        <w:t xml:space="preserve">                                                    (основание(я), установленное </w:t>
      </w:r>
      <w:hyperlink r:id="rId10">
        <w:r>
          <w:rPr>
            <w:b/>
            <w:color w:val="106BBE"/>
            <w:sz w:val="22"/>
          </w:rPr>
          <w:t>частью 1 статьи 24</w:t>
        </w:r>
      </w:hyperlink>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Жилищного кодекса Российской Федерации)</w:t>
      </w:r>
    </w:p>
    <w:p w:rsidR="008E725B" w:rsidRDefault="000B715A">
      <w:pPr>
        <w:pStyle w:val="aff9"/>
        <w:ind w:firstLine="0"/>
      </w:pPr>
      <w:r>
        <w:rPr>
          <w:sz w:val="22"/>
        </w:rPr>
        <w:t>_________________________________________________________________________</w:t>
      </w:r>
    </w:p>
    <w:p w:rsidR="008E725B" w:rsidRDefault="008E725B"/>
    <w:p w:rsidR="008E725B" w:rsidRDefault="000B715A">
      <w:pPr>
        <w:pStyle w:val="aff9"/>
        <w:ind w:firstLine="0"/>
      </w:pPr>
      <w:r>
        <w:rPr>
          <w:sz w:val="22"/>
        </w:rPr>
        <w:t>__________________________________ ___________ __________________________</w:t>
      </w:r>
    </w:p>
    <w:p w:rsidR="008E725B" w:rsidRDefault="000B715A">
      <w:pPr>
        <w:pStyle w:val="aff9"/>
        <w:ind w:firstLine="0"/>
      </w:pPr>
      <w:r>
        <w:rPr>
          <w:sz w:val="22"/>
        </w:rPr>
        <w:t>    (должность лица, подписавшего         </w:t>
      </w:r>
      <w:proofErr w:type="gramStart"/>
      <w:r>
        <w:rPr>
          <w:sz w:val="22"/>
        </w:rPr>
        <w:t xml:space="preserve">   (</w:t>
      </w:r>
      <w:proofErr w:type="gramEnd"/>
      <w:r>
        <w:rPr>
          <w:sz w:val="22"/>
        </w:rPr>
        <w:t>подпись)      (расшифровка подписи)</w:t>
      </w:r>
    </w:p>
    <w:p w:rsidR="008E725B" w:rsidRDefault="000B715A">
      <w:pPr>
        <w:pStyle w:val="aff9"/>
        <w:ind w:firstLine="0"/>
      </w:pPr>
      <w:r>
        <w:rPr>
          <w:sz w:val="22"/>
        </w:rPr>
        <w:t>                          уведомление)</w:t>
      </w:r>
    </w:p>
    <w:p w:rsidR="008E725B" w:rsidRDefault="000B715A">
      <w:pPr>
        <w:pStyle w:val="aff9"/>
        <w:ind w:firstLine="0"/>
      </w:pPr>
      <w:r>
        <w:rPr>
          <w:sz w:val="22"/>
        </w:rPr>
        <w:t>"____"_______________ 200___ г.</w:t>
      </w:r>
    </w:p>
    <w:p w:rsidR="008E725B" w:rsidRDefault="000B715A">
      <w:pPr>
        <w:pStyle w:val="aff9"/>
        <w:ind w:firstLine="0"/>
      </w:pPr>
      <w:r>
        <w:rPr>
          <w:rFonts w:ascii="Tinos" w:eastAsia="Tinos" w:hAnsi="Tinos" w:cs="Tinos"/>
          <w:sz w:val="22"/>
        </w:rPr>
        <w:t>М.П.</w:t>
      </w:r>
    </w:p>
    <w:sectPr w:rsidR="008E725B">
      <w:headerReference w:type="default" r:id="rId11"/>
      <w:footerReference w:type="default" r:id="rId12"/>
      <w:footnotePr>
        <w:numRestart w:val="eachPage"/>
      </w:footnotePr>
      <w:endnotePr>
        <w:numRestart w:val="eachPage"/>
      </w:endnotePr>
      <w:type w:val="continuous"/>
      <w:pgSz w:w="11906" w:h="16838"/>
      <w:pgMar w:top="777" w:right="800" w:bottom="777" w:left="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BF5" w:rsidRDefault="007B5BF5">
      <w:pPr>
        <w:jc w:val="left"/>
        <w:rPr>
          <w:rFonts w:ascii="PTAstraSerif" w:eastAsia="PTAstraSerif" w:hAnsi="PTAstraSerif" w:cs="PTAstraSerif"/>
        </w:rPr>
      </w:pPr>
      <w:r>
        <w:rPr>
          <w:rFonts w:ascii="PTAstraSerif" w:eastAsia="PTAstraSerif" w:hAnsi="PTAstraSerif" w:cs="PTAstraSerif"/>
        </w:rPr>
        <w:separator/>
      </w:r>
    </w:p>
  </w:endnote>
  <w:endnote w:type="continuationSeparator" w:id="0">
    <w:p w:rsidR="007B5BF5" w:rsidRDefault="007B5BF5">
      <w:pPr>
        <w:jc w:val="left"/>
        <w:rPr>
          <w:rFonts w:ascii="PTAstraSerif" w:eastAsia="PTAstraSerif" w:hAnsi="PTAstraSerif" w:cs="PTAstraSerif"/>
        </w:rPr>
      </w:pPr>
      <w:r>
        <w:rPr>
          <w:rFonts w:ascii="PTAstraSerif" w:eastAsia="PTAstraSerif" w:hAnsi="PTAstraSerif" w:cs="PTAstraSerif"/>
        </w:rPr>
        <w: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nos">
    <w:altName w:val="Times New Roman"/>
    <w:charset w:val="00"/>
    <w:family w:val="auto"/>
    <w:pitch w:val="default"/>
  </w:font>
  <w:font w:name="PTAstraSerif">
    <w:altName w:val="Times New Roman"/>
    <w:charset w:val="00"/>
    <w:family w:val="auto"/>
    <w:pitch w:val="default"/>
  </w:font>
  <w:font w:name="0">
    <w:altName w:val="Times New Roman"/>
    <w:charset w:val="00"/>
    <w:family w:val="auto"/>
    <w:pitch w:val="default"/>
  </w:font>
  <w:font w:name="TimesNewRoman">
    <w:altName w:val="Times New Roman"/>
    <w:charset w:val="00"/>
    <w:family w:val="auto"/>
    <w:pitch w:val="default"/>
  </w:font>
  <w:font w:name="CalibriLight">
    <w:charset w:val="00"/>
    <w:family w:val="auto"/>
    <w:pitch w:val="default"/>
  </w:font>
  <w:font w:name="Calibri">
    <w:panose1 w:val="020F0502020204030204"/>
    <w:charset w:val="CC"/>
    <w:family w:val="swiss"/>
    <w:pitch w:val="variable"/>
    <w:sig w:usb0="E4002EFF" w:usb1="C000247B" w:usb2="00000009" w:usb3="00000000" w:csb0="000001FF" w:csb1="00000000"/>
  </w:font>
  <w:font w:name="CourierNew">
    <w:charset w:val="00"/>
    <w:family w:val="auto"/>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15A" w:rsidRDefault="000B715A">
    <w:pP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BF5" w:rsidRDefault="007B5BF5">
      <w:pPr>
        <w:jc w:val="left"/>
      </w:pPr>
      <w:r>
        <w:separator/>
      </w:r>
    </w:p>
  </w:footnote>
  <w:footnote w:type="continuationSeparator" w:id="0">
    <w:p w:rsidR="007B5BF5" w:rsidRDefault="007B5BF5">
      <w:pPr>
        <w:jc w:val="left"/>
        <w:rPr>
          <w:rFonts w:ascii="PTAstraSerif" w:eastAsia="PTAstraSerif" w:hAnsi="PTAstraSerif" w:cs="PTAstraSerif"/>
        </w:rPr>
      </w:pPr>
      <w:r>
        <w:rPr>
          <w:rFonts w:ascii="PTAstraSerif" w:eastAsia="PTAstraSerif" w:hAnsi="PTAstraSerif" w:cs="PTAstraSerif"/>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15A" w:rsidRDefault="000B715A">
    <w:pPr>
      <w:ind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DE4"/>
    <w:multiLevelType w:val="hybridMultilevel"/>
    <w:tmpl w:val="D7E40288"/>
    <w:lvl w:ilvl="0" w:tplc="2D662A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6D93E25"/>
    <w:multiLevelType w:val="hybridMultilevel"/>
    <w:tmpl w:val="AE3C9F94"/>
    <w:lvl w:ilvl="0" w:tplc="713A5DC0">
      <w:start w:val="1"/>
      <w:numFmt w:val="decimal"/>
      <w:lvlText w:val="%1."/>
      <w:lvlJc w:val="left"/>
      <w:pPr>
        <w:ind w:hanging="360"/>
      </w:pPr>
    </w:lvl>
    <w:lvl w:ilvl="1" w:tplc="F210D23E">
      <w:start w:val="1"/>
      <w:numFmt w:val="decimal"/>
      <w:lvlText w:val="%2."/>
      <w:lvlJc w:val="left"/>
      <w:pPr>
        <w:ind w:hanging="360"/>
      </w:pPr>
    </w:lvl>
    <w:lvl w:ilvl="2" w:tplc="4BF450E4">
      <w:start w:val="1"/>
      <w:numFmt w:val="decimal"/>
      <w:lvlText w:val="%3."/>
      <w:lvlJc w:val="left"/>
      <w:pPr>
        <w:ind w:hanging="360"/>
      </w:pPr>
    </w:lvl>
    <w:lvl w:ilvl="3" w:tplc="9ACE3C66">
      <w:start w:val="1"/>
      <w:numFmt w:val="decimal"/>
      <w:lvlText w:val="%4."/>
      <w:lvlJc w:val="left"/>
      <w:pPr>
        <w:ind w:hanging="360"/>
      </w:pPr>
    </w:lvl>
    <w:lvl w:ilvl="4" w:tplc="774AC236">
      <w:start w:val="1"/>
      <w:numFmt w:val="decimal"/>
      <w:lvlText w:val="%5."/>
      <w:lvlJc w:val="left"/>
      <w:pPr>
        <w:ind w:hanging="360"/>
      </w:pPr>
    </w:lvl>
    <w:lvl w:ilvl="5" w:tplc="338A7C0E">
      <w:start w:val="1"/>
      <w:numFmt w:val="decimal"/>
      <w:lvlText w:val="%6."/>
      <w:lvlJc w:val="left"/>
      <w:pPr>
        <w:ind w:hanging="360"/>
      </w:pPr>
    </w:lvl>
    <w:lvl w:ilvl="6" w:tplc="967ED5FE">
      <w:start w:val="1"/>
      <w:numFmt w:val="decimal"/>
      <w:lvlText w:val="%7."/>
      <w:lvlJc w:val="left"/>
      <w:pPr>
        <w:ind w:hanging="360"/>
      </w:pPr>
    </w:lvl>
    <w:lvl w:ilvl="7" w:tplc="EBA6D21A">
      <w:start w:val="1"/>
      <w:numFmt w:val="decimal"/>
      <w:lvlText w:val="%8."/>
      <w:lvlJc w:val="left"/>
      <w:pPr>
        <w:ind w:hanging="360"/>
      </w:pPr>
    </w:lvl>
    <w:lvl w:ilvl="8" w:tplc="DCD2E6C2">
      <w:start w:val="1"/>
      <w:numFmt w:val="decimal"/>
      <w:lvlText w:val="%9."/>
      <w:lvlJc w:val="left"/>
      <w:pPr>
        <w:ind w:hanging="360"/>
      </w:pPr>
    </w:lvl>
  </w:abstractNum>
  <w:abstractNum w:abstractNumId="2" w15:restartNumberingAfterBreak="0">
    <w:nsid w:val="29997A52"/>
    <w:multiLevelType w:val="hybridMultilevel"/>
    <w:tmpl w:val="EF66AB4A"/>
    <w:lvl w:ilvl="0" w:tplc="D040CEA8">
      <w:start w:val="1"/>
      <w:numFmt w:val="none"/>
      <w:suff w:val="nothing"/>
      <w:lvlText w:val=""/>
      <w:lvlJc w:val="left"/>
      <w:pPr>
        <w:ind w:firstLine="0"/>
      </w:pPr>
    </w:lvl>
    <w:lvl w:ilvl="1" w:tplc="90987FF8">
      <w:start w:val="1"/>
      <w:numFmt w:val="none"/>
      <w:suff w:val="nothing"/>
      <w:lvlText w:val=""/>
      <w:lvlJc w:val="left"/>
      <w:pPr>
        <w:ind w:firstLine="0"/>
      </w:pPr>
    </w:lvl>
    <w:lvl w:ilvl="2" w:tplc="DFB26E44">
      <w:start w:val="1"/>
      <w:numFmt w:val="none"/>
      <w:suff w:val="nothing"/>
      <w:lvlText w:val=""/>
      <w:lvlJc w:val="left"/>
      <w:pPr>
        <w:ind w:firstLine="0"/>
      </w:pPr>
    </w:lvl>
    <w:lvl w:ilvl="3" w:tplc="96EC78B2">
      <w:start w:val="1"/>
      <w:numFmt w:val="none"/>
      <w:suff w:val="nothing"/>
      <w:lvlText w:val=""/>
      <w:lvlJc w:val="left"/>
      <w:pPr>
        <w:ind w:firstLine="0"/>
      </w:pPr>
    </w:lvl>
    <w:lvl w:ilvl="4" w:tplc="D0AAA782">
      <w:start w:val="1"/>
      <w:numFmt w:val="none"/>
      <w:suff w:val="nothing"/>
      <w:lvlText w:val=""/>
      <w:lvlJc w:val="left"/>
      <w:pPr>
        <w:ind w:firstLine="0"/>
      </w:pPr>
    </w:lvl>
    <w:lvl w:ilvl="5" w:tplc="B95A63B8">
      <w:start w:val="1"/>
      <w:numFmt w:val="none"/>
      <w:suff w:val="nothing"/>
      <w:lvlText w:val=""/>
      <w:lvlJc w:val="left"/>
      <w:pPr>
        <w:ind w:firstLine="0"/>
      </w:pPr>
    </w:lvl>
    <w:lvl w:ilvl="6" w:tplc="DE8A153C">
      <w:start w:val="1"/>
      <w:numFmt w:val="none"/>
      <w:suff w:val="nothing"/>
      <w:lvlText w:val=""/>
      <w:lvlJc w:val="left"/>
      <w:pPr>
        <w:ind w:firstLine="0"/>
      </w:pPr>
    </w:lvl>
    <w:lvl w:ilvl="7" w:tplc="E72C390C">
      <w:start w:val="1"/>
      <w:numFmt w:val="none"/>
      <w:suff w:val="nothing"/>
      <w:lvlText w:val=""/>
      <w:lvlJc w:val="left"/>
      <w:pPr>
        <w:ind w:firstLine="0"/>
      </w:pPr>
    </w:lvl>
    <w:lvl w:ilvl="8" w:tplc="0E3ECD02">
      <w:start w:val="1"/>
      <w:numFmt w:val="none"/>
      <w:suff w:val="nothing"/>
      <w:lvlText w:val=""/>
      <w:lvlJc w:val="left"/>
      <w:pPr>
        <w:ind w:firstLine="0"/>
      </w:pPr>
    </w:lvl>
  </w:abstractNum>
  <w:abstractNum w:abstractNumId="3" w15:restartNumberingAfterBreak="0">
    <w:nsid w:val="2B6577C6"/>
    <w:multiLevelType w:val="hybridMultilevel"/>
    <w:tmpl w:val="A95C9834"/>
    <w:lvl w:ilvl="0" w:tplc="B322C152">
      <w:start w:val="3"/>
      <w:numFmt w:val="decimal"/>
      <w:lvlText w:val="%1."/>
      <w:lvlJc w:val="left"/>
      <w:pPr>
        <w:ind w:left="502" w:hanging="360"/>
      </w:pPr>
      <w:rPr>
        <w:rFonts w:ascii="Tinos" w:eastAsia="Tinos" w:hAnsi="Tinos" w:cs="Tino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C2278F"/>
    <w:multiLevelType w:val="hybridMultilevel"/>
    <w:tmpl w:val="3C2485D8"/>
    <w:lvl w:ilvl="0" w:tplc="E3EEBDF2">
      <w:start w:val="4"/>
      <w:numFmt w:val="decimal"/>
      <w:lvlText w:val="%1."/>
      <w:lvlJc w:val="left"/>
      <w:pPr>
        <w:ind w:left="502" w:hanging="360"/>
      </w:pPr>
      <w:rPr>
        <w:rFonts w:ascii="Tinos" w:eastAsia="Tinos" w:hAnsi="Tinos" w:cs="Tinos" w:hint="default"/>
        <w:b w:val="0"/>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2B47D78"/>
    <w:multiLevelType w:val="hybridMultilevel"/>
    <w:tmpl w:val="CC464040"/>
    <w:lvl w:ilvl="0" w:tplc="2AAC71D0">
      <w:start w:val="4"/>
      <w:numFmt w:val="decimal"/>
      <w:lvlText w:val="%1"/>
      <w:lvlJc w:val="left"/>
      <w:pPr>
        <w:ind w:left="644" w:hanging="360"/>
      </w:pPr>
      <w:rPr>
        <w:rFonts w:ascii="Tinos" w:eastAsia="Tinos" w:hAnsi="Tinos" w:cs="Tinos" w:hint="default"/>
        <w:b w:val="0"/>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658E5493"/>
    <w:multiLevelType w:val="hybridMultilevel"/>
    <w:tmpl w:val="94702AF0"/>
    <w:lvl w:ilvl="0" w:tplc="8ED897A2">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6"/>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autoHyphenation/>
  <w:characterSpacingControl w:val="doNotCompress"/>
  <w:footnotePr>
    <w:numRestart w:val="eachPage"/>
    <w:footnote w:id="-1"/>
    <w:footnote w:id="0"/>
  </w:footnotePr>
  <w:endnotePr>
    <w:pos w:val="sectEnd"/>
    <w:numRestart w:val="eachPage"/>
    <w:endnote w:id="-1"/>
    <w:endnote w:id="0"/>
  </w:endnotePr>
  <w:compat>
    <w:forgetLastTabAlignmen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725B"/>
    <w:rsid w:val="000B715A"/>
    <w:rsid w:val="000D5A6E"/>
    <w:rsid w:val="00394BDC"/>
    <w:rsid w:val="00400F21"/>
    <w:rsid w:val="007B5BF5"/>
    <w:rsid w:val="008E7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07D83"/>
  <w15:docId w15:val="{61FCE5E1-88A0-4B1C-98A7-C3065A00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AstraSerif" w:eastAsia="PTAstraSerif" w:hAnsi="PTAstraSerif" w:cs="PTAstraSerif"/>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720"/>
      <w:jc w:val="both"/>
    </w:pPr>
    <w:rPr>
      <w:rFonts w:ascii="0" w:eastAsia="0" w:hAnsi="0" w:cs="0"/>
      <w:color w:val="000000"/>
      <w:sz w:val="24"/>
    </w:rPr>
  </w:style>
  <w:style w:type="paragraph" w:styleId="1">
    <w:name w:val="heading 1"/>
    <w:basedOn w:val="a"/>
    <w:pPr>
      <w:spacing w:before="108" w:after="108"/>
      <w:jc w:val="center"/>
      <w:outlineLvl w:val="0"/>
    </w:pPr>
    <w:rPr>
      <w:b/>
      <w:color w:val="26282F"/>
    </w:rPr>
  </w:style>
  <w:style w:type="paragraph" w:styleId="2">
    <w:name w:val="heading 2"/>
    <w:basedOn w:val="a0"/>
    <w:pPr>
      <w:keepLines/>
      <w:spacing w:before="360" w:after="200"/>
      <w:outlineLvl w:val="1"/>
    </w:pPr>
    <w:rPr>
      <w:sz w:val="34"/>
    </w:rPr>
  </w:style>
  <w:style w:type="paragraph" w:styleId="3">
    <w:name w:val="heading 3"/>
    <w:basedOn w:val="a0"/>
    <w:pPr>
      <w:keepLines/>
      <w:spacing w:before="320" w:after="200"/>
      <w:outlineLvl w:val="2"/>
    </w:pPr>
    <w:rPr>
      <w:sz w:val="30"/>
    </w:rPr>
  </w:style>
  <w:style w:type="paragraph" w:styleId="4">
    <w:name w:val="heading 4"/>
    <w:basedOn w:val="a0"/>
    <w:pPr>
      <w:keepLines/>
      <w:spacing w:before="320" w:after="200"/>
      <w:outlineLvl w:val="3"/>
    </w:pPr>
    <w:rPr>
      <w:b/>
      <w:sz w:val="26"/>
    </w:rPr>
  </w:style>
  <w:style w:type="paragraph" w:styleId="5">
    <w:name w:val="heading 5"/>
    <w:basedOn w:val="a0"/>
    <w:pPr>
      <w:keepLines/>
      <w:spacing w:before="320" w:after="200"/>
      <w:outlineLvl w:val="4"/>
    </w:pPr>
    <w:rPr>
      <w:b/>
    </w:rPr>
  </w:style>
  <w:style w:type="paragraph" w:styleId="6">
    <w:name w:val="heading 6"/>
    <w:basedOn w:val="a0"/>
    <w:pPr>
      <w:keepLines/>
      <w:spacing w:before="320" w:after="200"/>
      <w:outlineLvl w:val="5"/>
    </w:pPr>
    <w:rPr>
      <w:b/>
      <w:sz w:val="22"/>
    </w:rPr>
  </w:style>
  <w:style w:type="paragraph" w:styleId="7">
    <w:name w:val="heading 7"/>
    <w:basedOn w:val="a0"/>
    <w:pPr>
      <w:keepLines/>
      <w:spacing w:before="320" w:after="200"/>
      <w:outlineLvl w:val="6"/>
    </w:pPr>
    <w:rPr>
      <w:b/>
      <w:i/>
      <w:sz w:val="22"/>
    </w:rPr>
  </w:style>
  <w:style w:type="paragraph" w:styleId="8">
    <w:name w:val="heading 8"/>
    <w:basedOn w:val="a0"/>
    <w:pPr>
      <w:keepLines/>
      <w:spacing w:before="320" w:after="200"/>
      <w:outlineLvl w:val="7"/>
    </w:pPr>
    <w:rPr>
      <w:i/>
      <w:sz w:val="22"/>
    </w:rPr>
  </w:style>
  <w:style w:type="paragraph" w:styleId="9">
    <w:name w:val="heading 9"/>
    <w:basedOn w:val="a0"/>
    <w:pPr>
      <w:keepLines/>
      <w:spacing w:before="320" w:after="200"/>
      <w:outlineLvl w:val="8"/>
    </w:pPr>
    <w:rPr>
      <w:i/>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rPr>
      <w:rFonts w:ascii="TimesNewRoman" w:eastAsia="TimesNewRoman" w:hAnsi="TimesNewRoman" w:cs="TimesNewRoman"/>
      <w:b/>
      <w:sz w:val="32"/>
    </w:rPr>
  </w:style>
  <w:style w:type="character" w:customStyle="1" w:styleId="20">
    <w:name w:val="Заголовок 2 Знак"/>
    <w:rPr>
      <w:rFonts w:ascii="CalibriLight" w:eastAsia="CalibriLight" w:hAnsi="CalibriLight" w:cs="CalibriLight"/>
      <w:b/>
      <w:i/>
      <w:sz w:val="28"/>
    </w:rPr>
  </w:style>
  <w:style w:type="character" w:customStyle="1" w:styleId="30">
    <w:name w:val="Заголовок 3 Знак"/>
    <w:rPr>
      <w:rFonts w:ascii="CalibriLight" w:eastAsia="CalibriLight" w:hAnsi="CalibriLight" w:cs="CalibriLight"/>
      <w:b/>
      <w:sz w:val="26"/>
    </w:rPr>
  </w:style>
  <w:style w:type="character" w:customStyle="1" w:styleId="40">
    <w:name w:val="Заголовок 4 Знак"/>
    <w:rPr>
      <w:rFonts w:ascii="Calibri" w:eastAsia="Calibri" w:hAnsi="Calibri" w:cs="Calibri"/>
      <w:b/>
      <w:sz w:val="28"/>
    </w:rPr>
  </w:style>
  <w:style w:type="character" w:customStyle="1" w:styleId="50">
    <w:name w:val="Заголовок 5 Знак"/>
    <w:rPr>
      <w:rFonts w:ascii="Calibri" w:eastAsia="Calibri" w:hAnsi="Calibri" w:cs="Calibri"/>
      <w:b/>
      <w:i/>
      <w:sz w:val="26"/>
    </w:rPr>
  </w:style>
  <w:style w:type="character" w:customStyle="1" w:styleId="60">
    <w:name w:val="Заголовок 6 Знак"/>
    <w:rPr>
      <w:rFonts w:ascii="Calibri" w:eastAsia="Calibri" w:hAnsi="Calibri" w:cs="Calibri"/>
      <w:b/>
      <w:sz w:val="22"/>
    </w:rPr>
  </w:style>
  <w:style w:type="character" w:customStyle="1" w:styleId="70">
    <w:name w:val="Заголовок 7 Знак"/>
    <w:rPr>
      <w:rFonts w:ascii="Calibri" w:eastAsia="Calibri" w:hAnsi="Calibri" w:cs="Calibri"/>
      <w:sz w:val="24"/>
    </w:rPr>
  </w:style>
  <w:style w:type="character" w:customStyle="1" w:styleId="80">
    <w:name w:val="Заголовок 8 Знак"/>
    <w:rPr>
      <w:rFonts w:ascii="Calibri" w:eastAsia="Calibri" w:hAnsi="Calibri" w:cs="Calibri"/>
      <w:i/>
      <w:sz w:val="24"/>
    </w:rPr>
  </w:style>
  <w:style w:type="character" w:customStyle="1" w:styleId="90">
    <w:name w:val="Заголовок 9 Знак"/>
    <w:rPr>
      <w:rFonts w:ascii="CalibriLight" w:eastAsia="CalibriLight" w:hAnsi="CalibriLight" w:cs="CalibriLight"/>
      <w:sz w:val="22"/>
    </w:rPr>
  </w:style>
  <w:style w:type="character" w:customStyle="1" w:styleId="a4">
    <w:name w:val="Заголовок Знак"/>
    <w:rPr>
      <w:rFonts w:ascii="CalibriLight" w:eastAsia="CalibriLight" w:hAnsi="CalibriLight" w:cs="CalibriLight"/>
      <w:b/>
      <w:sz w:val="32"/>
    </w:rPr>
  </w:style>
  <w:style w:type="character" w:customStyle="1" w:styleId="a5">
    <w:name w:val="Подзаголовок Знак"/>
    <w:rPr>
      <w:rFonts w:ascii="CalibriLight" w:eastAsia="CalibriLight" w:hAnsi="CalibriLight" w:cs="CalibriLight"/>
      <w:sz w:val="24"/>
    </w:rPr>
  </w:style>
  <w:style w:type="character" w:customStyle="1" w:styleId="a6">
    <w:name w:val="Верхний колонтитул Знак"/>
    <w:rPr>
      <w:rFonts w:ascii="TimesNewRoman" w:eastAsia="TimesNewRoman" w:hAnsi="TimesNewRoman" w:cs="TimesNewRoman"/>
      <w:sz w:val="24"/>
    </w:rPr>
  </w:style>
  <w:style w:type="character" w:customStyle="1" w:styleId="a7">
    <w:name w:val="Нижний колонтитул Знак"/>
    <w:rPr>
      <w:rFonts w:ascii="TimesNewRoman" w:eastAsia="TimesNewRoman" w:hAnsi="TimesNewRoman" w:cs="TimesNewRoman"/>
      <w:sz w:val="24"/>
    </w:rPr>
  </w:style>
  <w:style w:type="character" w:customStyle="1" w:styleId="-">
    <w:name w:val="Интернет-ссылка"/>
    <w:rPr>
      <w:rFonts w:ascii="TimesNewRoman" w:eastAsia="TimesNewRoman" w:hAnsi="TimesNewRoman" w:cs="TimesNewRoman"/>
      <w:color w:val="000080"/>
      <w:sz w:val="24"/>
      <w:u w:val="single"/>
    </w:rPr>
  </w:style>
  <w:style w:type="character" w:customStyle="1" w:styleId="a8">
    <w:name w:val="Текст сноски Знак"/>
    <w:rPr>
      <w:rFonts w:ascii="TimesNewRoman" w:eastAsia="TimesNewRoman" w:hAnsi="TimesNewRoman" w:cs="TimesNewRoman"/>
      <w:sz w:val="20"/>
    </w:rPr>
  </w:style>
  <w:style w:type="character" w:customStyle="1" w:styleId="a9">
    <w:name w:val="Символ сноски"/>
    <w:rPr>
      <w:rFonts w:ascii="TimesNewRoman" w:eastAsia="TimesNewRoman" w:hAnsi="TimesNewRoman" w:cs="TimesNewRoman"/>
      <w:color w:val="000000"/>
      <w:sz w:val="24"/>
      <w:vertAlign w:val="superscript"/>
    </w:rPr>
  </w:style>
  <w:style w:type="character" w:customStyle="1" w:styleId="aa">
    <w:name w:val="Привязка сноски"/>
    <w:rPr>
      <w:rFonts w:ascii="0" w:eastAsia="0" w:hAnsi="0" w:cs="0"/>
      <w:sz w:val="24"/>
      <w:vertAlign w:val="superscript"/>
    </w:rPr>
  </w:style>
  <w:style w:type="character" w:customStyle="1" w:styleId="ab">
    <w:name w:val="Текст концевой сноски Знак"/>
    <w:rPr>
      <w:rFonts w:ascii="TimesNewRoman" w:eastAsia="TimesNewRoman" w:hAnsi="TimesNewRoman" w:cs="TimesNewRoman"/>
      <w:sz w:val="20"/>
    </w:rPr>
  </w:style>
  <w:style w:type="character" w:customStyle="1" w:styleId="ac">
    <w:name w:val="Символ концевой сноски"/>
    <w:rPr>
      <w:rFonts w:ascii="TimesNewRoman" w:eastAsia="TimesNewRoman" w:hAnsi="TimesNewRoman" w:cs="TimesNewRoman"/>
      <w:color w:val="000000"/>
      <w:sz w:val="24"/>
      <w:vertAlign w:val="superscript"/>
    </w:rPr>
  </w:style>
  <w:style w:type="character" w:customStyle="1" w:styleId="ad">
    <w:name w:val="Привязка концевой сноски"/>
    <w:rPr>
      <w:rFonts w:ascii="0" w:eastAsia="0" w:hAnsi="0" w:cs="0"/>
      <w:sz w:val="24"/>
      <w:vertAlign w:val="superscript"/>
    </w:rPr>
  </w:style>
  <w:style w:type="character" w:customStyle="1" w:styleId="11">
    <w:name w:val="Заголовок 1 Знак1"/>
    <w:rPr>
      <w:rFonts w:ascii="0" w:eastAsia="0" w:hAnsi="0" w:cs="0"/>
      <w:sz w:val="40"/>
    </w:rPr>
  </w:style>
  <w:style w:type="character" w:customStyle="1" w:styleId="21">
    <w:name w:val="Заголовок 2 Знак1"/>
    <w:rPr>
      <w:rFonts w:ascii="0" w:eastAsia="0" w:hAnsi="0" w:cs="0"/>
      <w:sz w:val="34"/>
    </w:rPr>
  </w:style>
  <w:style w:type="character" w:customStyle="1" w:styleId="31">
    <w:name w:val="Заголовок 3 Знак1"/>
    <w:rPr>
      <w:rFonts w:ascii="0" w:eastAsia="0" w:hAnsi="0" w:cs="0"/>
      <w:sz w:val="30"/>
    </w:rPr>
  </w:style>
  <w:style w:type="character" w:customStyle="1" w:styleId="41">
    <w:name w:val="Заголовок 4 Знак1"/>
    <w:rPr>
      <w:rFonts w:ascii="0" w:eastAsia="0" w:hAnsi="0" w:cs="0"/>
      <w:b/>
      <w:sz w:val="26"/>
    </w:rPr>
  </w:style>
  <w:style w:type="character" w:customStyle="1" w:styleId="51">
    <w:name w:val="Заголовок 5 Знак1"/>
    <w:rPr>
      <w:rFonts w:ascii="0" w:eastAsia="0" w:hAnsi="0" w:cs="0"/>
      <w:b/>
      <w:sz w:val="24"/>
    </w:rPr>
  </w:style>
  <w:style w:type="character" w:customStyle="1" w:styleId="61">
    <w:name w:val="Заголовок 6 Знак1"/>
    <w:rPr>
      <w:rFonts w:ascii="0" w:eastAsia="0" w:hAnsi="0" w:cs="0"/>
      <w:b/>
      <w:sz w:val="22"/>
    </w:rPr>
  </w:style>
  <w:style w:type="character" w:customStyle="1" w:styleId="71">
    <w:name w:val="Заголовок 7 Знак1"/>
    <w:rPr>
      <w:rFonts w:ascii="0" w:eastAsia="0" w:hAnsi="0" w:cs="0"/>
      <w:b/>
      <w:i/>
      <w:sz w:val="22"/>
    </w:rPr>
  </w:style>
  <w:style w:type="character" w:customStyle="1" w:styleId="81">
    <w:name w:val="Заголовок 8 Знак1"/>
    <w:rPr>
      <w:rFonts w:ascii="0" w:eastAsia="0" w:hAnsi="0" w:cs="0"/>
      <w:i/>
      <w:sz w:val="22"/>
    </w:rPr>
  </w:style>
  <w:style w:type="character" w:customStyle="1" w:styleId="91">
    <w:name w:val="Заголовок 9 Знак1"/>
    <w:rPr>
      <w:rFonts w:ascii="0" w:eastAsia="0" w:hAnsi="0" w:cs="0"/>
      <w:i/>
      <w:sz w:val="21"/>
    </w:rPr>
  </w:style>
  <w:style w:type="character" w:customStyle="1" w:styleId="12">
    <w:name w:val="Заголовок Знак1"/>
    <w:rPr>
      <w:rFonts w:ascii="0" w:eastAsia="0" w:hAnsi="0" w:cs="0"/>
      <w:sz w:val="48"/>
    </w:rPr>
  </w:style>
  <w:style w:type="character" w:customStyle="1" w:styleId="13">
    <w:name w:val="Подзаголовок Знак1"/>
    <w:rPr>
      <w:rFonts w:ascii="0" w:eastAsia="0" w:hAnsi="0" w:cs="0"/>
      <w:sz w:val="24"/>
    </w:rPr>
  </w:style>
  <w:style w:type="character" w:customStyle="1" w:styleId="QuoteChar">
    <w:name w:val="Quote Char"/>
    <w:rPr>
      <w:rFonts w:ascii="0" w:eastAsia="0" w:hAnsi="0" w:cs="0"/>
      <w:i/>
      <w:sz w:val="24"/>
    </w:rPr>
  </w:style>
  <w:style w:type="character" w:customStyle="1" w:styleId="IntenseQuoteChar">
    <w:name w:val="Intense Quote Char"/>
    <w:rPr>
      <w:rFonts w:ascii="0" w:eastAsia="0" w:hAnsi="0" w:cs="0"/>
      <w:i/>
      <w:sz w:val="24"/>
    </w:rPr>
  </w:style>
  <w:style w:type="character" w:customStyle="1" w:styleId="14">
    <w:name w:val="Верхний колонтитул Знак1"/>
    <w:rPr>
      <w:rFonts w:ascii="0" w:eastAsia="0" w:hAnsi="0" w:cs="0"/>
      <w:sz w:val="24"/>
    </w:rPr>
  </w:style>
  <w:style w:type="character" w:customStyle="1" w:styleId="15">
    <w:name w:val="Нижний колонтитул Знак1"/>
    <w:rPr>
      <w:rFonts w:ascii="0" w:eastAsia="0" w:hAnsi="0" w:cs="0"/>
      <w:sz w:val="24"/>
    </w:rPr>
  </w:style>
  <w:style w:type="character" w:customStyle="1" w:styleId="ae">
    <w:name w:val="Название объекта Знак"/>
    <w:rPr>
      <w:rFonts w:ascii="0" w:eastAsia="0" w:hAnsi="0" w:cs="0"/>
      <w:b/>
      <w:color w:val="4F81BD"/>
      <w:sz w:val="18"/>
    </w:rPr>
  </w:style>
  <w:style w:type="character" w:customStyle="1" w:styleId="16">
    <w:name w:val="Текст сноски Знак1"/>
    <w:rPr>
      <w:rFonts w:ascii="0" w:eastAsia="0" w:hAnsi="0" w:cs="0"/>
      <w:sz w:val="18"/>
    </w:rPr>
  </w:style>
  <w:style w:type="character" w:customStyle="1" w:styleId="17">
    <w:name w:val="Текст концевой сноски Знак1"/>
    <w:rPr>
      <w:rFonts w:ascii="0" w:eastAsia="0" w:hAnsi="0" w:cs="0"/>
      <w:sz w:val="20"/>
    </w:rPr>
  </w:style>
  <w:style w:type="character" w:customStyle="1" w:styleId="af">
    <w:name w:val="Цветовое выделение"/>
    <w:rPr>
      <w:rFonts w:ascii="0" w:eastAsia="0" w:hAnsi="0" w:cs="0"/>
      <w:b/>
      <w:color w:val="26282F"/>
      <w:sz w:val="24"/>
    </w:rPr>
  </w:style>
  <w:style w:type="character" w:customStyle="1" w:styleId="af0">
    <w:name w:val="Гипертекстовая ссылка"/>
    <w:rPr>
      <w:rFonts w:ascii="0" w:eastAsia="0" w:hAnsi="0" w:cs="0"/>
      <w:b/>
      <w:color w:val="106BBE"/>
      <w:sz w:val="24"/>
    </w:rPr>
  </w:style>
  <w:style w:type="character" w:customStyle="1" w:styleId="af1">
    <w:name w:val="Цветовое выделение для Текст"/>
    <w:rPr>
      <w:rFonts w:ascii="0" w:eastAsia="0" w:hAnsi="0" w:cs="0"/>
      <w:sz w:val="24"/>
    </w:rPr>
  </w:style>
  <w:style w:type="character" w:customStyle="1" w:styleId="ConsPlusNormal">
    <w:name w:val="ConsPlusNormal Знак"/>
    <w:rPr>
      <w:rFonts w:ascii="0" w:eastAsia="0" w:hAnsi="0" w:cs="0"/>
      <w:sz w:val="20"/>
    </w:rPr>
  </w:style>
  <w:style w:type="character" w:customStyle="1" w:styleId="ListLabel1">
    <w:name w:val="ListLabel 1"/>
    <w:rPr>
      <w:rFonts w:ascii="0" w:eastAsia="0" w:hAnsi="0" w:cs="0"/>
      <w:sz w:val="24"/>
    </w:rPr>
  </w:style>
  <w:style w:type="character" w:customStyle="1" w:styleId="ListLabel2">
    <w:name w:val="ListLabel 2"/>
    <w:rPr>
      <w:rFonts w:ascii="0" w:eastAsia="0" w:hAnsi="0" w:cs="0"/>
      <w:sz w:val="24"/>
    </w:rPr>
  </w:style>
  <w:style w:type="character" w:customStyle="1" w:styleId="ListLabel3">
    <w:name w:val="ListLabel 3"/>
    <w:rPr>
      <w:rFonts w:ascii="0" w:eastAsia="0" w:hAnsi="0" w:cs="0"/>
      <w:sz w:val="24"/>
    </w:rPr>
  </w:style>
  <w:style w:type="character" w:customStyle="1" w:styleId="ListLabel4">
    <w:name w:val="ListLabel 4"/>
    <w:rPr>
      <w:rFonts w:ascii="0" w:eastAsia="0" w:hAnsi="0" w:cs="0"/>
      <w:sz w:val="24"/>
    </w:rPr>
  </w:style>
  <w:style w:type="character" w:customStyle="1" w:styleId="ListLabel5">
    <w:name w:val="ListLabel 5"/>
    <w:rPr>
      <w:rFonts w:ascii="0" w:eastAsia="0" w:hAnsi="0" w:cs="0"/>
      <w:sz w:val="24"/>
    </w:rPr>
  </w:style>
  <w:style w:type="character" w:customStyle="1" w:styleId="ListLabel6">
    <w:name w:val="ListLabel 6"/>
    <w:rPr>
      <w:rFonts w:ascii="0" w:eastAsia="0" w:hAnsi="0" w:cs="0"/>
      <w:sz w:val="24"/>
    </w:rPr>
  </w:style>
  <w:style w:type="character" w:customStyle="1" w:styleId="ListLabel7">
    <w:name w:val="ListLabel 7"/>
    <w:rPr>
      <w:rFonts w:ascii="0" w:eastAsia="0" w:hAnsi="0" w:cs="0"/>
      <w:sz w:val="24"/>
    </w:rPr>
  </w:style>
  <w:style w:type="character" w:customStyle="1" w:styleId="ListLabel8">
    <w:name w:val="ListLabel 8"/>
    <w:rPr>
      <w:rFonts w:ascii="0" w:eastAsia="0" w:hAnsi="0" w:cs="0"/>
      <w:sz w:val="24"/>
    </w:rPr>
  </w:style>
  <w:style w:type="character" w:customStyle="1" w:styleId="ListLabel9">
    <w:name w:val="ListLabel 9"/>
    <w:rPr>
      <w:rFonts w:ascii="0" w:eastAsia="0" w:hAnsi="0" w:cs="0"/>
      <w:sz w:val="24"/>
    </w:rPr>
  </w:style>
  <w:style w:type="character" w:customStyle="1" w:styleId="ListLabel10">
    <w:name w:val="ListLabel 10"/>
    <w:rPr>
      <w:rFonts w:ascii="0" w:eastAsia="0" w:hAnsi="0" w:cs="0"/>
      <w:sz w:val="24"/>
    </w:rPr>
  </w:style>
  <w:style w:type="character" w:customStyle="1" w:styleId="ListLabel11">
    <w:name w:val="ListLabel 11"/>
    <w:rPr>
      <w:rFonts w:ascii="0" w:eastAsia="0" w:hAnsi="0" w:cs="0"/>
      <w:sz w:val="24"/>
    </w:rPr>
  </w:style>
  <w:style w:type="character" w:customStyle="1" w:styleId="ListLabel12">
    <w:name w:val="ListLabel 12"/>
    <w:rPr>
      <w:rFonts w:ascii="0" w:eastAsia="0" w:hAnsi="0" w:cs="0"/>
      <w:sz w:val="24"/>
    </w:rPr>
  </w:style>
  <w:style w:type="character" w:customStyle="1" w:styleId="ListLabel13">
    <w:name w:val="ListLabel 13"/>
    <w:rPr>
      <w:rFonts w:ascii="0" w:eastAsia="0" w:hAnsi="0" w:cs="0"/>
      <w:sz w:val="24"/>
    </w:rPr>
  </w:style>
  <w:style w:type="character" w:customStyle="1" w:styleId="ListLabel14">
    <w:name w:val="ListLabel 14"/>
    <w:rPr>
      <w:rFonts w:ascii="0" w:eastAsia="0" w:hAnsi="0" w:cs="0"/>
      <w:sz w:val="24"/>
    </w:rPr>
  </w:style>
  <w:style w:type="character" w:customStyle="1" w:styleId="ListLabel15">
    <w:name w:val="ListLabel 15"/>
    <w:rPr>
      <w:rFonts w:ascii="0" w:eastAsia="0" w:hAnsi="0" w:cs="0"/>
      <w:sz w:val="24"/>
    </w:rPr>
  </w:style>
  <w:style w:type="character" w:customStyle="1" w:styleId="ListLabel16">
    <w:name w:val="ListLabel 16"/>
    <w:rPr>
      <w:rFonts w:ascii="0" w:eastAsia="0" w:hAnsi="0" w:cs="0"/>
      <w:sz w:val="24"/>
    </w:rPr>
  </w:style>
  <w:style w:type="character" w:customStyle="1" w:styleId="ListLabel17">
    <w:name w:val="ListLabel 17"/>
    <w:rPr>
      <w:rFonts w:ascii="0" w:eastAsia="0" w:hAnsi="0" w:cs="0"/>
      <w:sz w:val="24"/>
    </w:rPr>
  </w:style>
  <w:style w:type="character" w:customStyle="1" w:styleId="ListLabel18">
    <w:name w:val="ListLabel 18"/>
    <w:rPr>
      <w:rFonts w:ascii="0" w:eastAsia="0" w:hAnsi="0" w:cs="0"/>
      <w:sz w:val="24"/>
    </w:rPr>
  </w:style>
  <w:style w:type="character" w:customStyle="1" w:styleId="ListLabel19">
    <w:name w:val="ListLabel 19"/>
    <w:rPr>
      <w:rFonts w:ascii="PTAstraSerif" w:eastAsia="PTAstraSerif" w:hAnsi="PTAstraSerif" w:cs="PTAstraSerif"/>
      <w:sz w:val="24"/>
    </w:rPr>
  </w:style>
  <w:style w:type="character" w:customStyle="1" w:styleId="ListLabel20">
    <w:name w:val="ListLabel 20"/>
    <w:rPr>
      <w:rFonts w:ascii="PTAstraSerif" w:eastAsia="PTAstraSerif" w:hAnsi="PTAstraSerif" w:cs="PTAstraSerif"/>
      <w:sz w:val="24"/>
    </w:rPr>
  </w:style>
  <w:style w:type="character" w:customStyle="1" w:styleId="ListLabel21">
    <w:name w:val="ListLabel 21"/>
    <w:rPr>
      <w:rFonts w:ascii="PTAstraSerif" w:eastAsia="PTAstraSerif" w:hAnsi="PTAstraSerif" w:cs="PTAstraSerif"/>
      <w:sz w:val="24"/>
    </w:rPr>
  </w:style>
  <w:style w:type="character" w:customStyle="1" w:styleId="ListLabel22">
    <w:name w:val="ListLabel 22"/>
    <w:rPr>
      <w:rFonts w:ascii="PTAstraSerif" w:eastAsia="PTAstraSerif" w:hAnsi="PTAstraSerif" w:cs="PTAstraSerif"/>
      <w:sz w:val="24"/>
    </w:rPr>
  </w:style>
  <w:style w:type="character" w:customStyle="1" w:styleId="ListLabel23">
    <w:name w:val="ListLabel 23"/>
    <w:rPr>
      <w:rFonts w:ascii="PTAstraSerif" w:eastAsia="PTAstraSerif" w:hAnsi="PTAstraSerif" w:cs="PTAstraSerif"/>
      <w:sz w:val="24"/>
    </w:rPr>
  </w:style>
  <w:style w:type="character" w:customStyle="1" w:styleId="ListLabel24">
    <w:name w:val="ListLabel 24"/>
    <w:rPr>
      <w:rFonts w:ascii="PTAstraSerif" w:eastAsia="PTAstraSerif" w:hAnsi="PTAstraSerif" w:cs="PTAstraSerif"/>
      <w:sz w:val="24"/>
    </w:rPr>
  </w:style>
  <w:style w:type="character" w:customStyle="1" w:styleId="ListLabel25">
    <w:name w:val="ListLabel 25"/>
    <w:rPr>
      <w:rFonts w:ascii="PTAstraSerif" w:eastAsia="PTAstraSerif" w:hAnsi="PTAstraSerif" w:cs="PTAstraSerif"/>
      <w:sz w:val="24"/>
    </w:rPr>
  </w:style>
  <w:style w:type="character" w:customStyle="1" w:styleId="ListLabel26">
    <w:name w:val="ListLabel 26"/>
    <w:rPr>
      <w:rFonts w:ascii="PTAstraSerif" w:eastAsia="PTAstraSerif" w:hAnsi="PTAstraSerif" w:cs="PTAstraSerif"/>
      <w:sz w:val="24"/>
    </w:rPr>
  </w:style>
  <w:style w:type="character" w:customStyle="1" w:styleId="ListLabel27">
    <w:name w:val="ListLabel 27"/>
    <w:rPr>
      <w:rFonts w:ascii="PTAstraSerif" w:eastAsia="PTAstraSerif" w:hAnsi="PTAstraSerif" w:cs="PTAstraSerif"/>
      <w:sz w:val="24"/>
    </w:rPr>
  </w:style>
  <w:style w:type="character" w:customStyle="1" w:styleId="ListLabel28">
    <w:name w:val="ListLabel 28"/>
    <w:rPr>
      <w:rFonts w:ascii="PTAstraSerif" w:eastAsia="PTAstraSerif" w:hAnsi="PTAstraSerif" w:cs="PTAstraSerif"/>
      <w:sz w:val="24"/>
    </w:rPr>
  </w:style>
  <w:style w:type="character" w:customStyle="1" w:styleId="ListLabel29">
    <w:name w:val="ListLabel 29"/>
    <w:rPr>
      <w:rFonts w:ascii="PTAstraSerif" w:eastAsia="PTAstraSerif" w:hAnsi="PTAstraSerif" w:cs="PTAstraSerif"/>
      <w:sz w:val="24"/>
    </w:rPr>
  </w:style>
  <w:style w:type="character" w:customStyle="1" w:styleId="ListLabel30">
    <w:name w:val="ListLabel 30"/>
    <w:rPr>
      <w:rFonts w:ascii="PTAstraSerif" w:eastAsia="PTAstraSerif" w:hAnsi="PTAstraSerif" w:cs="PTAstraSerif"/>
      <w:sz w:val="24"/>
    </w:rPr>
  </w:style>
  <w:style w:type="character" w:customStyle="1" w:styleId="ListLabel31">
    <w:name w:val="ListLabel 31"/>
    <w:rPr>
      <w:rFonts w:ascii="PTAstraSerif" w:eastAsia="PTAstraSerif" w:hAnsi="PTAstraSerif" w:cs="PTAstraSerif"/>
      <w:sz w:val="24"/>
    </w:rPr>
  </w:style>
  <w:style w:type="character" w:customStyle="1" w:styleId="ListLabel32">
    <w:name w:val="ListLabel 32"/>
    <w:rPr>
      <w:rFonts w:ascii="PTAstraSerif" w:eastAsia="PTAstraSerif" w:hAnsi="PTAstraSerif" w:cs="PTAstraSerif"/>
      <w:sz w:val="24"/>
    </w:rPr>
  </w:style>
  <w:style w:type="character" w:customStyle="1" w:styleId="ListLabel33">
    <w:name w:val="ListLabel 33"/>
    <w:rPr>
      <w:rFonts w:ascii="PTAstraSerif" w:eastAsia="PTAstraSerif" w:hAnsi="PTAstraSerif" w:cs="PTAstraSerif"/>
      <w:sz w:val="24"/>
    </w:rPr>
  </w:style>
  <w:style w:type="character" w:customStyle="1" w:styleId="ListLabel34">
    <w:name w:val="ListLabel 34"/>
    <w:rPr>
      <w:rFonts w:ascii="PTAstraSerif" w:eastAsia="PTAstraSerif" w:hAnsi="PTAstraSerif" w:cs="PTAstraSerif"/>
      <w:sz w:val="24"/>
    </w:rPr>
  </w:style>
  <w:style w:type="character" w:customStyle="1" w:styleId="ListLabel35">
    <w:name w:val="ListLabel 35"/>
    <w:rPr>
      <w:rFonts w:ascii="PTAstraSerif" w:eastAsia="PTAstraSerif" w:hAnsi="PTAstraSerif" w:cs="PTAstraSerif"/>
      <w:sz w:val="24"/>
    </w:rPr>
  </w:style>
  <w:style w:type="character" w:customStyle="1" w:styleId="ListLabel36">
    <w:name w:val="ListLabel 36"/>
    <w:rPr>
      <w:rFonts w:ascii="PTAstraSerif" w:eastAsia="PTAstraSerif" w:hAnsi="PTAstraSerif" w:cs="PTAstraSerif"/>
      <w:sz w:val="24"/>
    </w:rPr>
  </w:style>
  <w:style w:type="character" w:customStyle="1" w:styleId="ListLabel37">
    <w:name w:val="ListLabel 37"/>
    <w:rPr>
      <w:rFonts w:ascii="PTAstraSerif" w:eastAsia="PTAstraSerif" w:hAnsi="PTAstraSerif" w:cs="PTAstraSerif"/>
      <w:sz w:val="24"/>
    </w:rPr>
  </w:style>
  <w:style w:type="character" w:customStyle="1" w:styleId="ListLabel38">
    <w:name w:val="ListLabel 38"/>
    <w:rPr>
      <w:rFonts w:ascii="PTAstraSerif" w:eastAsia="PTAstraSerif" w:hAnsi="PTAstraSerif" w:cs="PTAstraSerif"/>
      <w:sz w:val="24"/>
    </w:rPr>
  </w:style>
  <w:style w:type="character" w:customStyle="1" w:styleId="ListLabel39">
    <w:name w:val="ListLabel 39"/>
    <w:rPr>
      <w:rFonts w:ascii="PTAstraSerif" w:eastAsia="PTAstraSerif" w:hAnsi="PTAstraSerif" w:cs="PTAstraSerif"/>
      <w:sz w:val="24"/>
    </w:rPr>
  </w:style>
  <w:style w:type="character" w:customStyle="1" w:styleId="ListLabel40">
    <w:name w:val="ListLabel 40"/>
    <w:rPr>
      <w:rFonts w:ascii="PTAstraSerif" w:eastAsia="PTAstraSerif" w:hAnsi="PTAstraSerif" w:cs="PTAstraSerif"/>
      <w:sz w:val="24"/>
    </w:rPr>
  </w:style>
  <w:style w:type="character" w:customStyle="1" w:styleId="ListLabel41">
    <w:name w:val="ListLabel 41"/>
    <w:rPr>
      <w:rFonts w:ascii="PTAstraSerif" w:eastAsia="PTAstraSerif" w:hAnsi="PTAstraSerif" w:cs="PTAstraSerif"/>
      <w:sz w:val="24"/>
    </w:rPr>
  </w:style>
  <w:style w:type="character" w:customStyle="1" w:styleId="ListLabel42">
    <w:name w:val="ListLabel 42"/>
    <w:rPr>
      <w:rFonts w:ascii="PTAstraSerif" w:eastAsia="PTAstraSerif" w:hAnsi="PTAstraSerif" w:cs="PTAstraSerif"/>
      <w:sz w:val="24"/>
    </w:rPr>
  </w:style>
  <w:style w:type="character" w:customStyle="1" w:styleId="ListLabel43">
    <w:name w:val="ListLabel 43"/>
    <w:rPr>
      <w:rFonts w:ascii="PTAstraSerif" w:eastAsia="PTAstraSerif" w:hAnsi="PTAstraSerif" w:cs="PTAstraSerif"/>
      <w:sz w:val="24"/>
    </w:rPr>
  </w:style>
  <w:style w:type="character" w:customStyle="1" w:styleId="ListLabel44">
    <w:name w:val="ListLabel 44"/>
    <w:rPr>
      <w:rFonts w:ascii="PTAstraSerif" w:eastAsia="PTAstraSerif" w:hAnsi="PTAstraSerif" w:cs="PTAstraSerif"/>
      <w:sz w:val="24"/>
    </w:rPr>
  </w:style>
  <w:style w:type="character" w:customStyle="1" w:styleId="ListLabel45">
    <w:name w:val="ListLabel 45"/>
    <w:rPr>
      <w:rFonts w:ascii="PTAstraSerif" w:eastAsia="PTAstraSerif" w:hAnsi="PTAstraSerif" w:cs="PTAstraSerif"/>
      <w:sz w:val="24"/>
    </w:rPr>
  </w:style>
  <w:style w:type="character" w:customStyle="1" w:styleId="ListLabel46">
    <w:name w:val="ListLabel 46"/>
    <w:rPr>
      <w:rFonts w:ascii="PTAstraSerif" w:eastAsia="PTAstraSerif" w:hAnsi="PTAstraSerif" w:cs="PTAstraSerif"/>
      <w:sz w:val="24"/>
    </w:rPr>
  </w:style>
  <w:style w:type="character" w:customStyle="1" w:styleId="ListLabel47">
    <w:name w:val="ListLabel 47"/>
    <w:rPr>
      <w:rFonts w:ascii="PTAstraSerif" w:eastAsia="PTAstraSerif" w:hAnsi="PTAstraSerif" w:cs="PTAstraSerif"/>
      <w:sz w:val="24"/>
    </w:rPr>
  </w:style>
  <w:style w:type="character" w:customStyle="1" w:styleId="ListLabel48">
    <w:name w:val="ListLabel 48"/>
    <w:rPr>
      <w:rFonts w:ascii="PTAstraSerif" w:eastAsia="PTAstraSerif" w:hAnsi="PTAstraSerif" w:cs="PTAstraSerif"/>
      <w:sz w:val="24"/>
    </w:rPr>
  </w:style>
  <w:style w:type="character" w:customStyle="1" w:styleId="ListLabel49">
    <w:name w:val="ListLabel 49"/>
    <w:rPr>
      <w:rFonts w:ascii="PTAstraSerif" w:eastAsia="PTAstraSerif" w:hAnsi="PTAstraSerif" w:cs="PTAstraSerif"/>
      <w:sz w:val="24"/>
    </w:rPr>
  </w:style>
  <w:style w:type="character" w:customStyle="1" w:styleId="ListLabel50">
    <w:name w:val="ListLabel 50"/>
    <w:rPr>
      <w:rFonts w:ascii="PTAstraSerif" w:eastAsia="PTAstraSerif" w:hAnsi="PTAstraSerif" w:cs="PTAstraSerif"/>
      <w:sz w:val="24"/>
    </w:rPr>
  </w:style>
  <w:style w:type="character" w:customStyle="1" w:styleId="ListLabel51">
    <w:name w:val="ListLabel 51"/>
    <w:rPr>
      <w:rFonts w:ascii="PTAstraSerif" w:eastAsia="PTAstraSerif" w:hAnsi="PTAstraSerif" w:cs="PTAstraSerif"/>
      <w:sz w:val="24"/>
    </w:rPr>
  </w:style>
  <w:style w:type="character" w:customStyle="1" w:styleId="ListLabel52">
    <w:name w:val="ListLabel 52"/>
    <w:rPr>
      <w:rFonts w:ascii="PTAstraSerif" w:eastAsia="PTAstraSerif" w:hAnsi="PTAstraSerif" w:cs="PTAstraSerif"/>
      <w:sz w:val="24"/>
    </w:rPr>
  </w:style>
  <w:style w:type="character" w:customStyle="1" w:styleId="ListLabel53">
    <w:name w:val="ListLabel 53"/>
    <w:rPr>
      <w:rFonts w:ascii="PTAstraSerif" w:eastAsia="PTAstraSerif" w:hAnsi="PTAstraSerif" w:cs="PTAstraSerif"/>
      <w:sz w:val="24"/>
    </w:rPr>
  </w:style>
  <w:style w:type="character" w:customStyle="1" w:styleId="ListLabel54">
    <w:name w:val="ListLabel 54"/>
    <w:rPr>
      <w:rFonts w:ascii="PTAstraSerif" w:eastAsia="PTAstraSerif" w:hAnsi="PTAstraSerif" w:cs="PTAstraSerif"/>
      <w:sz w:val="24"/>
    </w:rPr>
  </w:style>
  <w:style w:type="character" w:customStyle="1" w:styleId="af2">
    <w:name w:val="Основной текст Знак"/>
    <w:rPr>
      <w:rFonts w:ascii="TimesNewRoman" w:eastAsia="TimesNewRoman" w:hAnsi="TimesNewRoman" w:cs="TimesNewRoman"/>
      <w:color w:val="000000"/>
      <w:sz w:val="24"/>
    </w:rPr>
  </w:style>
  <w:style w:type="character" w:customStyle="1" w:styleId="22">
    <w:name w:val="Цитата 2 Знак"/>
    <w:rPr>
      <w:rFonts w:ascii="TimesNewRoman" w:eastAsia="TimesNewRoman" w:hAnsi="TimesNewRoman" w:cs="TimesNewRoman"/>
      <w:i/>
      <w:color w:val="404040"/>
      <w:sz w:val="24"/>
    </w:rPr>
  </w:style>
  <w:style w:type="character" w:customStyle="1" w:styleId="af3">
    <w:name w:val="Выделенная цитата Знак"/>
    <w:rPr>
      <w:rFonts w:ascii="TimesNewRoman" w:eastAsia="TimesNewRoman" w:hAnsi="TimesNewRoman" w:cs="TimesNewRoman"/>
      <w:i/>
      <w:color w:val="5B9BD5"/>
      <w:sz w:val="24"/>
    </w:rPr>
  </w:style>
  <w:style w:type="character" w:customStyle="1" w:styleId="HTML">
    <w:name w:val="Стандартный HTML Знак"/>
    <w:rPr>
      <w:rFonts w:ascii="CourierNew" w:eastAsia="CourierNew" w:hAnsi="CourierNew" w:cs="CourierNew"/>
      <w:color w:val="000000"/>
      <w:sz w:val="20"/>
    </w:rPr>
  </w:style>
  <w:style w:type="character" w:customStyle="1" w:styleId="ListLabel55">
    <w:name w:val="ListLabel 55"/>
    <w:rPr>
      <w:rFonts w:ascii="PTAstraSerif" w:eastAsia="PTAstraSerif" w:hAnsi="PTAstraSerif" w:cs="PTAstraSerif"/>
      <w:sz w:val="20"/>
    </w:rPr>
  </w:style>
  <w:style w:type="character" w:customStyle="1" w:styleId="ListLabel56">
    <w:name w:val="ListLabel 56"/>
    <w:rPr>
      <w:rFonts w:ascii="PTAstraSerif" w:eastAsia="PTAstraSerif" w:hAnsi="PTAstraSerif" w:cs="PTAstraSerif"/>
      <w:sz w:val="20"/>
    </w:rPr>
  </w:style>
  <w:style w:type="character" w:customStyle="1" w:styleId="ListLabel57">
    <w:name w:val="ListLabel 57"/>
    <w:rPr>
      <w:rFonts w:ascii="PTAstraSerif" w:eastAsia="PTAstraSerif" w:hAnsi="PTAstraSerif" w:cs="PTAstraSerif"/>
      <w:sz w:val="20"/>
    </w:rPr>
  </w:style>
  <w:style w:type="character" w:customStyle="1" w:styleId="ListLabel58">
    <w:name w:val="ListLabel 58"/>
    <w:rPr>
      <w:rFonts w:ascii="PTAstraSerif" w:eastAsia="PTAstraSerif" w:hAnsi="PTAstraSerif" w:cs="PTAstraSerif"/>
      <w:sz w:val="20"/>
    </w:rPr>
  </w:style>
  <w:style w:type="character" w:customStyle="1" w:styleId="ListLabel59">
    <w:name w:val="ListLabel 59"/>
    <w:rPr>
      <w:rFonts w:ascii="PTAstraSerif" w:eastAsia="PTAstraSerif" w:hAnsi="PTAstraSerif" w:cs="PTAstraSerif"/>
      <w:sz w:val="20"/>
    </w:rPr>
  </w:style>
  <w:style w:type="character" w:customStyle="1" w:styleId="ListLabel60">
    <w:name w:val="ListLabel 60"/>
    <w:rPr>
      <w:rFonts w:ascii="PTAstraSerif" w:eastAsia="PTAstraSerif" w:hAnsi="PTAstraSerif" w:cs="PTAstraSerif"/>
      <w:sz w:val="20"/>
    </w:rPr>
  </w:style>
  <w:style w:type="character" w:customStyle="1" w:styleId="ListLabel61">
    <w:name w:val="ListLabel 61"/>
    <w:rPr>
      <w:rFonts w:ascii="PTAstraSerif" w:eastAsia="PTAstraSerif" w:hAnsi="PTAstraSerif" w:cs="PTAstraSerif"/>
      <w:sz w:val="20"/>
    </w:rPr>
  </w:style>
  <w:style w:type="character" w:customStyle="1" w:styleId="ListLabel62">
    <w:name w:val="ListLabel 62"/>
    <w:rPr>
      <w:rFonts w:ascii="PTAstraSerif" w:eastAsia="PTAstraSerif" w:hAnsi="PTAstraSerif" w:cs="PTAstraSerif"/>
      <w:sz w:val="20"/>
    </w:rPr>
  </w:style>
  <w:style w:type="character" w:customStyle="1" w:styleId="ListLabel63">
    <w:name w:val="ListLabel 63"/>
    <w:rPr>
      <w:rFonts w:ascii="PTAstraSerif" w:eastAsia="PTAstraSerif" w:hAnsi="PTAstraSerif" w:cs="PTAstraSerif"/>
      <w:sz w:val="20"/>
    </w:rPr>
  </w:style>
  <w:style w:type="character" w:customStyle="1" w:styleId="ListLabel64">
    <w:name w:val="ListLabel 64"/>
    <w:rPr>
      <w:rFonts w:ascii="PTAstraSerif" w:eastAsia="PTAstraSerif" w:hAnsi="PTAstraSerif" w:cs="PTAstraSerif"/>
      <w:sz w:val="20"/>
    </w:rPr>
  </w:style>
  <w:style w:type="character" w:customStyle="1" w:styleId="ListLabel65">
    <w:name w:val="ListLabel 65"/>
    <w:rPr>
      <w:rFonts w:ascii="PTAstraSerif" w:eastAsia="PTAstraSerif" w:hAnsi="PTAstraSerif" w:cs="PTAstraSerif"/>
      <w:sz w:val="20"/>
    </w:rPr>
  </w:style>
  <w:style w:type="character" w:customStyle="1" w:styleId="ListLabel66">
    <w:name w:val="ListLabel 66"/>
    <w:rPr>
      <w:rFonts w:ascii="PTAstraSerif" w:eastAsia="PTAstraSerif" w:hAnsi="PTAstraSerif" w:cs="PTAstraSerif"/>
      <w:sz w:val="20"/>
    </w:rPr>
  </w:style>
  <w:style w:type="character" w:customStyle="1" w:styleId="ListLabel67">
    <w:name w:val="ListLabel 67"/>
    <w:rPr>
      <w:rFonts w:ascii="PTAstraSerif" w:eastAsia="PTAstraSerif" w:hAnsi="PTAstraSerif" w:cs="PTAstraSerif"/>
      <w:sz w:val="20"/>
    </w:rPr>
  </w:style>
  <w:style w:type="character" w:customStyle="1" w:styleId="ListLabel68">
    <w:name w:val="ListLabel 68"/>
    <w:rPr>
      <w:rFonts w:ascii="PTAstraSerif" w:eastAsia="PTAstraSerif" w:hAnsi="PTAstraSerif" w:cs="PTAstraSerif"/>
      <w:sz w:val="20"/>
    </w:rPr>
  </w:style>
  <w:style w:type="character" w:customStyle="1" w:styleId="ListLabel69">
    <w:name w:val="ListLabel 69"/>
    <w:rPr>
      <w:rFonts w:ascii="PTAstraSerif" w:eastAsia="PTAstraSerif" w:hAnsi="PTAstraSerif" w:cs="PTAstraSerif"/>
      <w:sz w:val="20"/>
    </w:rPr>
  </w:style>
  <w:style w:type="character" w:customStyle="1" w:styleId="ListLabel70">
    <w:name w:val="ListLabel 70"/>
    <w:rPr>
      <w:rFonts w:ascii="PTAstraSerif" w:eastAsia="PTAstraSerif" w:hAnsi="PTAstraSerif" w:cs="PTAstraSerif"/>
      <w:sz w:val="20"/>
    </w:rPr>
  </w:style>
  <w:style w:type="character" w:customStyle="1" w:styleId="ListLabel71">
    <w:name w:val="ListLabel 71"/>
    <w:rPr>
      <w:rFonts w:ascii="PTAstraSerif" w:eastAsia="PTAstraSerif" w:hAnsi="PTAstraSerif" w:cs="PTAstraSerif"/>
      <w:sz w:val="20"/>
    </w:rPr>
  </w:style>
  <w:style w:type="character" w:customStyle="1" w:styleId="ListLabel72">
    <w:name w:val="ListLabel 72"/>
    <w:rPr>
      <w:rFonts w:ascii="PTAstraSerif" w:eastAsia="PTAstraSerif" w:hAnsi="PTAstraSerif" w:cs="PTAstraSerif"/>
      <w:sz w:val="20"/>
    </w:rPr>
  </w:style>
  <w:style w:type="character" w:customStyle="1" w:styleId="ListLabel73">
    <w:name w:val="ListLabel 73"/>
    <w:rPr>
      <w:rFonts w:ascii="PTAstraSerif" w:eastAsia="PTAstraSerif" w:hAnsi="PTAstraSerif" w:cs="PTAstraSerif"/>
      <w:sz w:val="20"/>
    </w:rPr>
  </w:style>
  <w:style w:type="character" w:customStyle="1" w:styleId="ListLabel74">
    <w:name w:val="ListLabel 74"/>
    <w:rPr>
      <w:rFonts w:ascii="PTAstraSerif" w:eastAsia="PTAstraSerif" w:hAnsi="PTAstraSerif" w:cs="PTAstraSerif"/>
      <w:sz w:val="20"/>
    </w:rPr>
  </w:style>
  <w:style w:type="character" w:customStyle="1" w:styleId="ListLabel75">
    <w:name w:val="ListLabel 75"/>
    <w:rPr>
      <w:rFonts w:ascii="PTAstraSerif" w:eastAsia="PTAstraSerif" w:hAnsi="PTAstraSerif" w:cs="PTAstraSerif"/>
      <w:sz w:val="20"/>
    </w:rPr>
  </w:style>
  <w:style w:type="character" w:customStyle="1" w:styleId="ListLabel76">
    <w:name w:val="ListLabel 76"/>
    <w:rPr>
      <w:rFonts w:ascii="PTAstraSerif" w:eastAsia="PTAstraSerif" w:hAnsi="PTAstraSerif" w:cs="PTAstraSerif"/>
      <w:sz w:val="20"/>
    </w:rPr>
  </w:style>
  <w:style w:type="character" w:customStyle="1" w:styleId="ListLabel77">
    <w:name w:val="ListLabel 77"/>
    <w:rPr>
      <w:rFonts w:ascii="PTAstraSerif" w:eastAsia="PTAstraSerif" w:hAnsi="PTAstraSerif" w:cs="PTAstraSerif"/>
      <w:sz w:val="20"/>
    </w:rPr>
  </w:style>
  <w:style w:type="character" w:customStyle="1" w:styleId="ListLabel78">
    <w:name w:val="ListLabel 78"/>
    <w:rPr>
      <w:rFonts w:ascii="PTAstraSerif" w:eastAsia="PTAstraSerif" w:hAnsi="PTAstraSerif" w:cs="PTAstraSerif"/>
      <w:sz w:val="20"/>
    </w:rPr>
  </w:style>
  <w:style w:type="character" w:customStyle="1" w:styleId="ListLabel79">
    <w:name w:val="ListLabel 79"/>
    <w:rPr>
      <w:rFonts w:ascii="PTAstraSerif" w:eastAsia="PTAstraSerif" w:hAnsi="PTAstraSerif" w:cs="PTAstraSerif"/>
      <w:sz w:val="20"/>
    </w:rPr>
  </w:style>
  <w:style w:type="character" w:customStyle="1" w:styleId="ListLabel80">
    <w:name w:val="ListLabel 80"/>
    <w:rPr>
      <w:rFonts w:ascii="PTAstraSerif" w:eastAsia="PTAstraSerif" w:hAnsi="PTAstraSerif" w:cs="PTAstraSerif"/>
      <w:sz w:val="20"/>
    </w:rPr>
  </w:style>
  <w:style w:type="character" w:customStyle="1" w:styleId="ListLabel81">
    <w:name w:val="ListLabel 81"/>
    <w:rPr>
      <w:rFonts w:ascii="PTAstraSerif" w:eastAsia="PTAstraSerif" w:hAnsi="PTAstraSerif" w:cs="PTAstraSerif"/>
      <w:sz w:val="20"/>
    </w:rPr>
  </w:style>
  <w:style w:type="character" w:customStyle="1" w:styleId="af4">
    <w:name w:val="Символ нумерации"/>
    <w:rPr>
      <w:rFonts w:ascii="PTAstraSerif" w:eastAsia="PTAstraSerif" w:hAnsi="PTAstraSerif" w:cs="PTAstraSerif"/>
      <w:sz w:val="24"/>
    </w:rPr>
  </w:style>
  <w:style w:type="character" w:customStyle="1" w:styleId="ListLabel82">
    <w:name w:val="ListLabel 82"/>
    <w:rPr>
      <w:rFonts w:ascii="PTAstraSerif" w:eastAsia="PTAstraSerif" w:hAnsi="PTAstraSerif" w:cs="PTAstraSerif"/>
      <w:sz w:val="24"/>
    </w:rPr>
  </w:style>
  <w:style w:type="character" w:customStyle="1" w:styleId="ListLabel83">
    <w:name w:val="ListLabel 83"/>
    <w:rPr>
      <w:rFonts w:ascii="PTAstraSerif" w:eastAsia="PTAstraSerif" w:hAnsi="PTAstraSerif" w:cs="PTAstraSerif"/>
      <w:sz w:val="24"/>
    </w:rPr>
  </w:style>
  <w:style w:type="character" w:customStyle="1" w:styleId="ListLabel84">
    <w:name w:val="ListLabel 84"/>
    <w:rPr>
      <w:rFonts w:ascii="PTAstraSerif" w:eastAsia="PTAstraSerif" w:hAnsi="PTAstraSerif" w:cs="PTAstraSerif"/>
      <w:sz w:val="24"/>
    </w:rPr>
  </w:style>
  <w:style w:type="character" w:customStyle="1" w:styleId="ListLabel85">
    <w:name w:val="ListLabel 85"/>
    <w:rPr>
      <w:rFonts w:ascii="PTAstraSerif" w:eastAsia="PTAstraSerif" w:hAnsi="PTAstraSerif" w:cs="PTAstraSerif"/>
      <w:sz w:val="24"/>
    </w:rPr>
  </w:style>
  <w:style w:type="character" w:customStyle="1" w:styleId="ListLabel86">
    <w:name w:val="ListLabel 86"/>
    <w:rPr>
      <w:rFonts w:ascii="PTAstraSerif" w:eastAsia="PTAstraSerif" w:hAnsi="PTAstraSerif" w:cs="PTAstraSerif"/>
      <w:sz w:val="24"/>
    </w:rPr>
  </w:style>
  <w:style w:type="character" w:customStyle="1" w:styleId="ListLabel87">
    <w:name w:val="ListLabel 87"/>
    <w:rPr>
      <w:rFonts w:ascii="PTAstraSerif" w:eastAsia="PTAstraSerif" w:hAnsi="PTAstraSerif" w:cs="PTAstraSerif"/>
      <w:sz w:val="24"/>
    </w:rPr>
  </w:style>
  <w:style w:type="character" w:customStyle="1" w:styleId="ListLabel88">
    <w:name w:val="ListLabel 88"/>
    <w:rPr>
      <w:rFonts w:ascii="PTAstraSerif" w:eastAsia="PTAstraSerif" w:hAnsi="PTAstraSerif" w:cs="PTAstraSerif"/>
      <w:sz w:val="24"/>
    </w:rPr>
  </w:style>
  <w:style w:type="character" w:customStyle="1" w:styleId="ListLabel89">
    <w:name w:val="ListLabel 89"/>
    <w:rPr>
      <w:rFonts w:ascii="PTAstraSerif" w:eastAsia="PTAstraSerif" w:hAnsi="PTAstraSerif" w:cs="PTAstraSerif"/>
      <w:sz w:val="24"/>
    </w:rPr>
  </w:style>
  <w:style w:type="character" w:customStyle="1" w:styleId="ListLabel90">
    <w:name w:val="ListLabel 90"/>
    <w:rPr>
      <w:rFonts w:ascii="PTAstraSerif" w:eastAsia="PTAstraSerif" w:hAnsi="PTAstraSerif" w:cs="PTAstraSerif"/>
      <w:sz w:val="24"/>
    </w:rPr>
  </w:style>
  <w:style w:type="character" w:customStyle="1" w:styleId="ListLabel91">
    <w:name w:val="ListLabel 91"/>
    <w:rPr>
      <w:rFonts w:ascii="PTAstraSerif" w:eastAsia="PTAstraSerif" w:hAnsi="PTAstraSerif" w:cs="PTAstraSerif"/>
      <w:sz w:val="24"/>
    </w:rPr>
  </w:style>
  <w:style w:type="character" w:customStyle="1" w:styleId="ListLabel92">
    <w:name w:val="ListLabel 92"/>
    <w:rPr>
      <w:rFonts w:ascii="PTAstraSerif" w:eastAsia="PTAstraSerif" w:hAnsi="PTAstraSerif" w:cs="PTAstraSerif"/>
      <w:sz w:val="24"/>
    </w:rPr>
  </w:style>
  <w:style w:type="character" w:customStyle="1" w:styleId="ListLabel93">
    <w:name w:val="ListLabel 93"/>
    <w:rPr>
      <w:rFonts w:ascii="PTAstraSerif" w:eastAsia="PTAstraSerif" w:hAnsi="PTAstraSerif" w:cs="PTAstraSerif"/>
      <w:sz w:val="24"/>
    </w:rPr>
  </w:style>
  <w:style w:type="character" w:customStyle="1" w:styleId="ListLabel94">
    <w:name w:val="ListLabel 94"/>
    <w:rPr>
      <w:rFonts w:ascii="PTAstraSerif" w:eastAsia="PTAstraSerif" w:hAnsi="PTAstraSerif" w:cs="PTAstraSerif"/>
      <w:sz w:val="24"/>
    </w:rPr>
  </w:style>
  <w:style w:type="character" w:customStyle="1" w:styleId="ListLabel95">
    <w:name w:val="ListLabel 95"/>
    <w:rPr>
      <w:rFonts w:ascii="PTAstraSerif" w:eastAsia="PTAstraSerif" w:hAnsi="PTAstraSerif" w:cs="PTAstraSerif"/>
      <w:sz w:val="24"/>
    </w:rPr>
  </w:style>
  <w:style w:type="character" w:customStyle="1" w:styleId="ListLabel96">
    <w:name w:val="ListLabel 96"/>
    <w:rPr>
      <w:rFonts w:ascii="PTAstraSerif" w:eastAsia="PTAstraSerif" w:hAnsi="PTAstraSerif" w:cs="PTAstraSerif"/>
      <w:sz w:val="24"/>
    </w:rPr>
  </w:style>
  <w:style w:type="character" w:customStyle="1" w:styleId="ListLabel97">
    <w:name w:val="ListLabel 97"/>
    <w:rPr>
      <w:rFonts w:ascii="PTAstraSerif" w:eastAsia="PTAstraSerif" w:hAnsi="PTAstraSerif" w:cs="PTAstraSerif"/>
      <w:sz w:val="24"/>
    </w:rPr>
  </w:style>
  <w:style w:type="character" w:customStyle="1" w:styleId="ListLabel98">
    <w:name w:val="ListLabel 98"/>
    <w:rPr>
      <w:rFonts w:ascii="PTAstraSerif" w:eastAsia="PTAstraSerif" w:hAnsi="PTAstraSerif" w:cs="PTAstraSerif"/>
      <w:sz w:val="24"/>
    </w:rPr>
  </w:style>
  <w:style w:type="character" w:customStyle="1" w:styleId="ListLabel99">
    <w:name w:val="ListLabel 99"/>
    <w:rPr>
      <w:rFonts w:ascii="PTAstraSerif" w:eastAsia="PTAstraSerif" w:hAnsi="PTAstraSerif" w:cs="PTAstraSerif"/>
      <w:sz w:val="24"/>
    </w:rPr>
  </w:style>
  <w:style w:type="character" w:customStyle="1" w:styleId="ListLabel100">
    <w:name w:val="ListLabel 100"/>
    <w:rPr>
      <w:rFonts w:ascii="PTAstraSerif" w:eastAsia="PTAstraSerif" w:hAnsi="PTAstraSerif" w:cs="PTAstraSerif"/>
      <w:sz w:val="24"/>
    </w:rPr>
  </w:style>
  <w:style w:type="character" w:customStyle="1" w:styleId="ListLabel101">
    <w:name w:val="ListLabel 101"/>
    <w:rPr>
      <w:rFonts w:ascii="PTAstraSerif" w:eastAsia="PTAstraSerif" w:hAnsi="PTAstraSerif" w:cs="PTAstraSerif"/>
      <w:sz w:val="24"/>
    </w:rPr>
  </w:style>
  <w:style w:type="character" w:customStyle="1" w:styleId="ListLabel102">
    <w:name w:val="ListLabel 102"/>
    <w:rPr>
      <w:rFonts w:ascii="PTAstraSerif" w:eastAsia="PTAstraSerif" w:hAnsi="PTAstraSerif" w:cs="PTAstraSerif"/>
      <w:sz w:val="24"/>
    </w:rPr>
  </w:style>
  <w:style w:type="character" w:customStyle="1" w:styleId="ListLabel103">
    <w:name w:val="ListLabel 103"/>
    <w:rPr>
      <w:rFonts w:ascii="PTAstraSerif" w:eastAsia="PTAstraSerif" w:hAnsi="PTAstraSerif" w:cs="PTAstraSerif"/>
      <w:sz w:val="24"/>
    </w:rPr>
  </w:style>
  <w:style w:type="character" w:customStyle="1" w:styleId="ListLabel104">
    <w:name w:val="ListLabel 104"/>
    <w:rPr>
      <w:rFonts w:ascii="PTAstraSerif" w:eastAsia="PTAstraSerif" w:hAnsi="PTAstraSerif" w:cs="PTAstraSerif"/>
      <w:sz w:val="24"/>
    </w:rPr>
  </w:style>
  <w:style w:type="character" w:customStyle="1" w:styleId="ListLabel105">
    <w:name w:val="ListLabel 105"/>
    <w:rPr>
      <w:rFonts w:ascii="PTAstraSerif" w:eastAsia="PTAstraSerif" w:hAnsi="PTAstraSerif" w:cs="PTAstraSerif"/>
      <w:sz w:val="24"/>
    </w:rPr>
  </w:style>
  <w:style w:type="character" w:customStyle="1" w:styleId="ListLabel106">
    <w:name w:val="ListLabel 106"/>
    <w:rPr>
      <w:rFonts w:ascii="PTAstraSerif" w:eastAsia="PTAstraSerif" w:hAnsi="PTAstraSerif" w:cs="PTAstraSerif"/>
      <w:sz w:val="24"/>
    </w:rPr>
  </w:style>
  <w:style w:type="character" w:customStyle="1" w:styleId="ListLabel107">
    <w:name w:val="ListLabel 107"/>
    <w:rPr>
      <w:rFonts w:ascii="PTAstraSerif" w:eastAsia="PTAstraSerif" w:hAnsi="PTAstraSerif" w:cs="PTAstraSerif"/>
      <w:sz w:val="24"/>
    </w:rPr>
  </w:style>
  <w:style w:type="character" w:customStyle="1" w:styleId="ListLabel108">
    <w:name w:val="ListLabel 108"/>
    <w:rPr>
      <w:rFonts w:ascii="PTAstraSerif" w:eastAsia="PTAstraSerif" w:hAnsi="PTAstraSerif" w:cs="PTAstraSerif"/>
      <w:sz w:val="24"/>
    </w:rPr>
  </w:style>
  <w:style w:type="character" w:customStyle="1" w:styleId="ListLabel109">
    <w:name w:val="ListLabel 109"/>
    <w:rPr>
      <w:rFonts w:ascii="PTAstraSerif" w:eastAsia="PTAstraSerif" w:hAnsi="PTAstraSerif" w:cs="PTAstraSerif"/>
      <w:sz w:val="24"/>
    </w:rPr>
  </w:style>
  <w:style w:type="character" w:customStyle="1" w:styleId="ListLabel110">
    <w:name w:val="ListLabel 110"/>
    <w:rPr>
      <w:rFonts w:ascii="PTAstraSerif" w:eastAsia="PTAstraSerif" w:hAnsi="PTAstraSerif" w:cs="PTAstraSerif"/>
      <w:sz w:val="24"/>
    </w:rPr>
  </w:style>
  <w:style w:type="character" w:customStyle="1" w:styleId="ListLabel111">
    <w:name w:val="ListLabel 111"/>
    <w:rPr>
      <w:rFonts w:ascii="PTAstraSerif" w:eastAsia="PTAstraSerif" w:hAnsi="PTAstraSerif" w:cs="PTAstraSerif"/>
      <w:sz w:val="24"/>
    </w:rPr>
  </w:style>
  <w:style w:type="character" w:customStyle="1" w:styleId="ListLabel112">
    <w:name w:val="ListLabel 112"/>
    <w:rPr>
      <w:rFonts w:ascii="PTAstraSerif" w:eastAsia="PTAstraSerif" w:hAnsi="PTAstraSerif" w:cs="PTAstraSerif"/>
      <w:sz w:val="24"/>
    </w:rPr>
  </w:style>
  <w:style w:type="character" w:customStyle="1" w:styleId="ListLabel113">
    <w:name w:val="ListLabel 113"/>
    <w:rPr>
      <w:rFonts w:ascii="PTAstraSerif" w:eastAsia="PTAstraSerif" w:hAnsi="PTAstraSerif" w:cs="PTAstraSerif"/>
      <w:sz w:val="24"/>
    </w:rPr>
  </w:style>
  <w:style w:type="character" w:customStyle="1" w:styleId="ListLabel114">
    <w:name w:val="ListLabel 114"/>
    <w:rPr>
      <w:rFonts w:ascii="PTAstraSerif" w:eastAsia="PTAstraSerif" w:hAnsi="PTAstraSerif" w:cs="PTAstraSerif"/>
      <w:sz w:val="24"/>
    </w:rPr>
  </w:style>
  <w:style w:type="character" w:customStyle="1" w:styleId="ListLabel115">
    <w:name w:val="ListLabel 115"/>
    <w:rPr>
      <w:rFonts w:ascii="PTAstraSerif" w:eastAsia="PTAstraSerif" w:hAnsi="PTAstraSerif" w:cs="PTAstraSerif"/>
      <w:sz w:val="24"/>
    </w:rPr>
  </w:style>
  <w:style w:type="character" w:customStyle="1" w:styleId="ListLabel116">
    <w:name w:val="ListLabel 116"/>
    <w:rPr>
      <w:rFonts w:ascii="PTAstraSerif" w:eastAsia="PTAstraSerif" w:hAnsi="PTAstraSerif" w:cs="PTAstraSerif"/>
      <w:sz w:val="24"/>
    </w:rPr>
  </w:style>
  <w:style w:type="character" w:customStyle="1" w:styleId="ListLabel117">
    <w:name w:val="ListLabel 117"/>
    <w:rPr>
      <w:rFonts w:ascii="PTAstraSerif" w:eastAsia="PTAstraSerif" w:hAnsi="PTAstraSerif" w:cs="PTAstraSerif"/>
      <w:sz w:val="24"/>
    </w:rPr>
  </w:style>
  <w:style w:type="character" w:customStyle="1" w:styleId="ListLabel118">
    <w:name w:val="ListLabel 118"/>
    <w:rPr>
      <w:rFonts w:ascii="PTAstraSerif" w:eastAsia="PTAstraSerif" w:hAnsi="PTAstraSerif" w:cs="PTAstraSerif"/>
      <w:sz w:val="24"/>
    </w:rPr>
  </w:style>
  <w:style w:type="character" w:customStyle="1" w:styleId="ListLabel119">
    <w:name w:val="ListLabel 119"/>
    <w:rPr>
      <w:rFonts w:ascii="PTAstraSerif" w:eastAsia="PTAstraSerif" w:hAnsi="PTAstraSerif" w:cs="PTAstraSerif"/>
      <w:sz w:val="24"/>
    </w:rPr>
  </w:style>
  <w:style w:type="character" w:customStyle="1" w:styleId="ListLabel120">
    <w:name w:val="ListLabel 120"/>
    <w:rPr>
      <w:rFonts w:ascii="PTAstraSerif" w:eastAsia="PTAstraSerif" w:hAnsi="PTAstraSerif" w:cs="PTAstraSerif"/>
      <w:sz w:val="24"/>
    </w:rPr>
  </w:style>
  <w:style w:type="character" w:customStyle="1" w:styleId="ListLabel121">
    <w:name w:val="ListLabel 121"/>
    <w:rPr>
      <w:rFonts w:ascii="PTAstraSerif" w:eastAsia="PTAstraSerif" w:hAnsi="PTAstraSerif" w:cs="PTAstraSerif"/>
      <w:sz w:val="24"/>
    </w:rPr>
  </w:style>
  <w:style w:type="character" w:customStyle="1" w:styleId="ListLabel122">
    <w:name w:val="ListLabel 122"/>
    <w:rPr>
      <w:rFonts w:ascii="PTAstraSerif" w:eastAsia="PTAstraSerif" w:hAnsi="PTAstraSerif" w:cs="PTAstraSerif"/>
      <w:sz w:val="24"/>
    </w:rPr>
  </w:style>
  <w:style w:type="character" w:customStyle="1" w:styleId="ListLabel123">
    <w:name w:val="ListLabel 123"/>
    <w:rPr>
      <w:rFonts w:ascii="PTAstraSerif" w:eastAsia="PTAstraSerif" w:hAnsi="PTAstraSerif" w:cs="PTAstraSerif"/>
      <w:sz w:val="24"/>
    </w:rPr>
  </w:style>
  <w:style w:type="character" w:customStyle="1" w:styleId="ListLabel124">
    <w:name w:val="ListLabel 124"/>
    <w:rPr>
      <w:rFonts w:ascii="PTAstraSerif" w:eastAsia="PTAstraSerif" w:hAnsi="PTAstraSerif" w:cs="PTAstraSerif"/>
      <w:sz w:val="24"/>
    </w:rPr>
  </w:style>
  <w:style w:type="character" w:customStyle="1" w:styleId="ListLabel125">
    <w:name w:val="ListLabel 125"/>
    <w:rPr>
      <w:rFonts w:ascii="PTAstraSerif" w:eastAsia="PTAstraSerif" w:hAnsi="PTAstraSerif" w:cs="PTAstraSerif"/>
      <w:sz w:val="24"/>
    </w:rPr>
  </w:style>
  <w:style w:type="character" w:customStyle="1" w:styleId="ListLabel126">
    <w:name w:val="ListLabel 126"/>
    <w:rPr>
      <w:rFonts w:ascii="PTAstraSerif" w:eastAsia="PTAstraSerif" w:hAnsi="PTAstraSerif" w:cs="PTAstraSerif"/>
      <w:sz w:val="24"/>
    </w:rPr>
  </w:style>
  <w:style w:type="character" w:customStyle="1" w:styleId="ListLabel127">
    <w:name w:val="ListLabel 127"/>
    <w:rPr>
      <w:rFonts w:ascii="PTAstraSerif" w:eastAsia="PTAstraSerif" w:hAnsi="PTAstraSerif" w:cs="PTAstraSerif"/>
      <w:sz w:val="24"/>
    </w:rPr>
  </w:style>
  <w:style w:type="character" w:customStyle="1" w:styleId="ListLabel128">
    <w:name w:val="ListLabel 128"/>
    <w:rPr>
      <w:rFonts w:ascii="PTAstraSerif" w:eastAsia="PTAstraSerif" w:hAnsi="PTAstraSerif" w:cs="PTAstraSerif"/>
      <w:sz w:val="24"/>
    </w:rPr>
  </w:style>
  <w:style w:type="character" w:customStyle="1" w:styleId="ListLabel129">
    <w:name w:val="ListLabel 129"/>
    <w:rPr>
      <w:rFonts w:ascii="PTAstraSerif" w:eastAsia="PTAstraSerif" w:hAnsi="PTAstraSerif" w:cs="PTAstraSerif"/>
      <w:sz w:val="24"/>
    </w:rPr>
  </w:style>
  <w:style w:type="character" w:customStyle="1" w:styleId="ListLabel130">
    <w:name w:val="ListLabel 130"/>
    <w:rPr>
      <w:rFonts w:ascii="PTAstraSerif" w:eastAsia="PTAstraSerif" w:hAnsi="PTAstraSerif" w:cs="PTAstraSerif"/>
      <w:sz w:val="24"/>
    </w:rPr>
  </w:style>
  <w:style w:type="character" w:customStyle="1" w:styleId="ListLabel131">
    <w:name w:val="ListLabel 131"/>
    <w:rPr>
      <w:rFonts w:ascii="PTAstraSerif" w:eastAsia="PTAstraSerif" w:hAnsi="PTAstraSerif" w:cs="PTAstraSerif"/>
      <w:sz w:val="24"/>
    </w:rPr>
  </w:style>
  <w:style w:type="character" w:customStyle="1" w:styleId="ListLabel132">
    <w:name w:val="ListLabel 132"/>
    <w:rPr>
      <w:rFonts w:ascii="PTAstraSerif" w:eastAsia="PTAstraSerif" w:hAnsi="PTAstraSerif" w:cs="PTAstraSerif"/>
      <w:sz w:val="24"/>
    </w:rPr>
  </w:style>
  <w:style w:type="character" w:customStyle="1" w:styleId="ListLabel133">
    <w:name w:val="ListLabel 133"/>
    <w:rPr>
      <w:rFonts w:ascii="PTAstraSerif" w:eastAsia="PTAstraSerif" w:hAnsi="PTAstraSerif" w:cs="PTAstraSerif"/>
      <w:sz w:val="24"/>
    </w:rPr>
  </w:style>
  <w:style w:type="character" w:customStyle="1" w:styleId="ListLabel134">
    <w:name w:val="ListLabel 134"/>
    <w:rPr>
      <w:rFonts w:ascii="PTAstraSerif" w:eastAsia="PTAstraSerif" w:hAnsi="PTAstraSerif" w:cs="PTAstraSerif"/>
      <w:sz w:val="24"/>
    </w:rPr>
  </w:style>
  <w:style w:type="character" w:customStyle="1" w:styleId="ListLabel135">
    <w:name w:val="ListLabel 135"/>
    <w:rPr>
      <w:rFonts w:ascii="PTAstraSerif" w:eastAsia="PTAstraSerif" w:hAnsi="PTAstraSerif" w:cs="PTAstraSerif"/>
      <w:sz w:val="24"/>
    </w:rPr>
  </w:style>
  <w:style w:type="paragraph" w:styleId="a0">
    <w:name w:val="Title"/>
    <w:basedOn w:val="a"/>
    <w:pPr>
      <w:keepNext/>
      <w:spacing w:before="240" w:after="120"/>
    </w:pPr>
    <w:rPr>
      <w:rFonts w:ascii="PTAstraSerif" w:eastAsia="PTAstraSerif" w:hAnsi="PTAstraSerif" w:cs="PTAstraSerif"/>
      <w:sz w:val="28"/>
    </w:rPr>
  </w:style>
  <w:style w:type="paragraph" w:styleId="af5">
    <w:name w:val="Body Text"/>
    <w:basedOn w:val="a"/>
    <w:pPr>
      <w:spacing w:after="140" w:line="276" w:lineRule="exact"/>
    </w:pPr>
  </w:style>
  <w:style w:type="paragraph" w:styleId="af6">
    <w:name w:val="List"/>
    <w:basedOn w:val="af5"/>
  </w:style>
  <w:style w:type="paragraph" w:customStyle="1" w:styleId="af7">
    <w:name w:val="Название"/>
    <w:basedOn w:val="a"/>
    <w:pPr>
      <w:spacing w:before="120" w:after="120"/>
    </w:pPr>
    <w:rPr>
      <w:i/>
    </w:rPr>
  </w:style>
  <w:style w:type="paragraph" w:styleId="af8">
    <w:name w:val="index heading"/>
    <w:basedOn w:val="a"/>
  </w:style>
  <w:style w:type="paragraph" w:customStyle="1" w:styleId="18">
    <w:name w:val="Обычная таблица1"/>
    <w:pPr>
      <w:spacing w:after="160" w:line="252" w:lineRule="auto"/>
    </w:pPr>
    <w:rPr>
      <w:color w:val="000000"/>
      <w:sz w:val="24"/>
    </w:rPr>
  </w:style>
  <w:style w:type="paragraph" w:customStyle="1" w:styleId="af9">
    <w:name w:val="Заглавие"/>
    <w:basedOn w:val="a"/>
    <w:pPr>
      <w:keepNext/>
      <w:spacing w:before="300" w:after="200"/>
      <w:contextualSpacing/>
    </w:pPr>
    <w:rPr>
      <w:sz w:val="48"/>
    </w:rPr>
  </w:style>
  <w:style w:type="paragraph" w:styleId="afa">
    <w:name w:val="Subtitle"/>
    <w:basedOn w:val="a"/>
    <w:pPr>
      <w:keepNext/>
      <w:spacing w:before="200" w:after="200"/>
    </w:pPr>
    <w:rPr>
      <w:sz w:val="28"/>
    </w:rPr>
  </w:style>
  <w:style w:type="paragraph" w:customStyle="1" w:styleId="afb">
    <w:name w:val="Колонтитул"/>
    <w:basedOn w:val="a"/>
  </w:style>
  <w:style w:type="paragraph" w:styleId="afc">
    <w:name w:val="header"/>
    <w:basedOn w:val="a"/>
    <w:pPr>
      <w:tabs>
        <w:tab w:val="center" w:pos="4677"/>
        <w:tab w:val="right" w:pos="9355"/>
      </w:tabs>
    </w:pPr>
  </w:style>
  <w:style w:type="paragraph" w:styleId="afd">
    <w:name w:val="footer"/>
    <w:basedOn w:val="a"/>
    <w:pPr>
      <w:tabs>
        <w:tab w:val="center" w:pos="4677"/>
        <w:tab w:val="right" w:pos="9355"/>
      </w:tabs>
    </w:pPr>
  </w:style>
  <w:style w:type="paragraph" w:styleId="afe">
    <w:name w:val="caption"/>
    <w:basedOn w:val="a"/>
    <w:pPr>
      <w:spacing w:line="276" w:lineRule="auto"/>
      <w:ind w:firstLine="0"/>
      <w:jc w:val="left"/>
    </w:pPr>
    <w:rPr>
      <w:b/>
      <w:color w:val="4F81BD"/>
      <w:sz w:val="18"/>
    </w:rPr>
  </w:style>
  <w:style w:type="paragraph" w:customStyle="1" w:styleId="aff">
    <w:name w:val="Сноска"/>
    <w:basedOn w:val="a"/>
    <w:rPr>
      <w:sz w:val="20"/>
    </w:rPr>
  </w:style>
  <w:style w:type="paragraph" w:customStyle="1" w:styleId="aff0">
    <w:name w:val="Концевая сноска"/>
    <w:basedOn w:val="a"/>
    <w:rPr>
      <w:sz w:val="20"/>
    </w:rPr>
  </w:style>
  <w:style w:type="paragraph" w:styleId="19">
    <w:name w:val="toc 1"/>
    <w:basedOn w:val="a"/>
    <w:pPr>
      <w:spacing w:after="57"/>
    </w:pPr>
  </w:style>
  <w:style w:type="paragraph" w:styleId="23">
    <w:name w:val="toc 2"/>
    <w:basedOn w:val="a"/>
    <w:pPr>
      <w:spacing w:after="57"/>
      <w:ind w:left="283"/>
    </w:pPr>
  </w:style>
  <w:style w:type="paragraph" w:styleId="32">
    <w:name w:val="toc 3"/>
    <w:basedOn w:val="a"/>
    <w:pPr>
      <w:spacing w:after="57"/>
      <w:ind w:left="567"/>
    </w:pPr>
  </w:style>
  <w:style w:type="paragraph" w:styleId="42">
    <w:name w:val="toc 4"/>
    <w:basedOn w:val="a"/>
    <w:pPr>
      <w:spacing w:after="57"/>
      <w:ind w:left="850"/>
    </w:pPr>
  </w:style>
  <w:style w:type="paragraph" w:styleId="52">
    <w:name w:val="toc 5"/>
    <w:basedOn w:val="a"/>
    <w:pPr>
      <w:spacing w:after="57"/>
      <w:ind w:left="1134"/>
    </w:pPr>
  </w:style>
  <w:style w:type="paragraph" w:styleId="62">
    <w:name w:val="toc 6"/>
    <w:basedOn w:val="a"/>
    <w:pPr>
      <w:spacing w:after="57"/>
      <w:ind w:left="1417"/>
    </w:pPr>
  </w:style>
  <w:style w:type="paragraph" w:styleId="72">
    <w:name w:val="toc 7"/>
    <w:basedOn w:val="a"/>
    <w:pPr>
      <w:spacing w:after="57"/>
      <w:ind w:left="1701"/>
    </w:pPr>
  </w:style>
  <w:style w:type="paragraph" w:styleId="82">
    <w:name w:val="toc 8"/>
    <w:basedOn w:val="a"/>
    <w:pPr>
      <w:spacing w:after="57"/>
      <w:ind w:left="1984"/>
    </w:pPr>
  </w:style>
  <w:style w:type="paragraph" w:styleId="92">
    <w:name w:val="toc 9"/>
    <w:basedOn w:val="a"/>
    <w:pPr>
      <w:spacing w:after="57"/>
      <w:ind w:left="2268"/>
    </w:pPr>
  </w:style>
  <w:style w:type="paragraph" w:customStyle="1" w:styleId="aff1">
    <w:name w:val="Заголовок указателя"/>
    <w:basedOn w:val="af9"/>
    <w:pPr>
      <w:spacing w:before="240" w:after="120"/>
    </w:pPr>
    <w:rPr>
      <w:sz w:val="28"/>
    </w:rPr>
  </w:style>
  <w:style w:type="paragraph" w:styleId="aff2">
    <w:name w:val="TOC Heading"/>
    <w:basedOn w:val="aff1"/>
  </w:style>
  <w:style w:type="paragraph" w:styleId="1a">
    <w:name w:val="index 1"/>
    <w:basedOn w:val="a"/>
    <w:pPr>
      <w:ind w:left="240" w:hanging="240"/>
    </w:pPr>
  </w:style>
  <w:style w:type="paragraph" w:styleId="aff3">
    <w:name w:val="No Spacing"/>
    <w:rPr>
      <w:rFonts w:ascii="0" w:eastAsia="0" w:hAnsi="0" w:cs="0"/>
      <w:color w:val="000000"/>
      <w:sz w:val="24"/>
    </w:rPr>
  </w:style>
  <w:style w:type="paragraph" w:styleId="24">
    <w:name w:val="Quote"/>
    <w:basedOn w:val="a"/>
    <w:pPr>
      <w:ind w:left="720" w:firstLine="0"/>
      <w:jc w:val="left"/>
    </w:pPr>
    <w:rPr>
      <w:i/>
    </w:rPr>
  </w:style>
  <w:style w:type="paragraph" w:styleId="aff4">
    <w:name w:val="Intense Quote"/>
    <w:basedOn w:val="a"/>
    <w:pPr>
      <w:pBdr>
        <w:top w:val="single" w:sz="4" w:space="5" w:color="FFFFFF"/>
        <w:left w:val="single" w:sz="4" w:space="10" w:color="FFFFFF"/>
        <w:bottom w:val="single" w:sz="4" w:space="5" w:color="FFFFFF"/>
        <w:right w:val="single" w:sz="4" w:space="10" w:color="FFFFFF"/>
      </w:pBdr>
      <w:shd w:val="clear" w:color="auto" w:fill="F2F2F2"/>
      <w:ind w:left="720" w:firstLine="0"/>
      <w:contextualSpacing/>
      <w:jc w:val="left"/>
    </w:pPr>
    <w:rPr>
      <w:i/>
    </w:rPr>
  </w:style>
  <w:style w:type="paragraph" w:customStyle="1" w:styleId="1b">
    <w:name w:val="Сетка таблицы1"/>
    <w:basedOn w:val="18"/>
  </w:style>
  <w:style w:type="paragraph" w:customStyle="1" w:styleId="TableGridLight">
    <w:name w:val="Table Grid Light"/>
    <w:rPr>
      <w:rFonts w:ascii="0" w:eastAsia="0" w:hAnsi="0" w:cs="0"/>
      <w:color w:val="000000"/>
      <w:sz w:val="24"/>
    </w:rPr>
  </w:style>
  <w:style w:type="paragraph" w:customStyle="1" w:styleId="110">
    <w:name w:val="Таблица простая 11"/>
    <w:basedOn w:val="18"/>
  </w:style>
  <w:style w:type="paragraph" w:customStyle="1" w:styleId="210">
    <w:name w:val="Таблица простая 21"/>
    <w:basedOn w:val="18"/>
  </w:style>
  <w:style w:type="paragraph" w:customStyle="1" w:styleId="310">
    <w:name w:val="Таблица простая 31"/>
    <w:basedOn w:val="18"/>
  </w:style>
  <w:style w:type="paragraph" w:customStyle="1" w:styleId="410">
    <w:name w:val="Таблица простая 41"/>
    <w:basedOn w:val="18"/>
  </w:style>
  <w:style w:type="paragraph" w:customStyle="1" w:styleId="510">
    <w:name w:val="Таблица простая 51"/>
    <w:basedOn w:val="18"/>
  </w:style>
  <w:style w:type="paragraph" w:customStyle="1" w:styleId="-11">
    <w:name w:val="Таблица-сетка 1 светлая1"/>
    <w:basedOn w:val="18"/>
  </w:style>
  <w:style w:type="paragraph" w:customStyle="1" w:styleId="GridTable1Light-Accent1">
    <w:name w:val="Grid Table 1 Light - Accent 1"/>
    <w:rPr>
      <w:rFonts w:ascii="0" w:eastAsia="0" w:hAnsi="0" w:cs="0"/>
      <w:color w:val="000000"/>
      <w:sz w:val="24"/>
    </w:rPr>
  </w:style>
  <w:style w:type="paragraph" w:customStyle="1" w:styleId="GridTable1Light-Accent2">
    <w:name w:val="Grid Table 1 Light - Accent 2"/>
    <w:rPr>
      <w:rFonts w:ascii="0" w:eastAsia="0" w:hAnsi="0" w:cs="0"/>
      <w:color w:val="000000"/>
      <w:sz w:val="24"/>
    </w:rPr>
  </w:style>
  <w:style w:type="paragraph" w:customStyle="1" w:styleId="GridTable1Light-Accent3">
    <w:name w:val="Grid Table 1 Light - Accent 3"/>
    <w:rPr>
      <w:rFonts w:ascii="0" w:eastAsia="0" w:hAnsi="0" w:cs="0"/>
      <w:color w:val="000000"/>
      <w:sz w:val="24"/>
    </w:rPr>
  </w:style>
  <w:style w:type="paragraph" w:customStyle="1" w:styleId="GridTable1Light-Accent4">
    <w:name w:val="Grid Table 1 Light - Accent 4"/>
    <w:rPr>
      <w:rFonts w:ascii="0" w:eastAsia="0" w:hAnsi="0" w:cs="0"/>
      <w:color w:val="000000"/>
      <w:sz w:val="24"/>
    </w:rPr>
  </w:style>
  <w:style w:type="paragraph" w:customStyle="1" w:styleId="GridTable1Light-Accent5">
    <w:name w:val="Grid Table 1 Light - Accent 5"/>
    <w:rPr>
      <w:rFonts w:ascii="0" w:eastAsia="0" w:hAnsi="0" w:cs="0"/>
      <w:color w:val="000000"/>
      <w:sz w:val="24"/>
    </w:rPr>
  </w:style>
  <w:style w:type="paragraph" w:customStyle="1" w:styleId="GridTable1Light-Accent6">
    <w:name w:val="Grid Table 1 Light - Accent 6"/>
    <w:rPr>
      <w:rFonts w:ascii="0" w:eastAsia="0" w:hAnsi="0" w:cs="0"/>
      <w:color w:val="000000"/>
      <w:sz w:val="24"/>
    </w:rPr>
  </w:style>
  <w:style w:type="paragraph" w:customStyle="1" w:styleId="-21">
    <w:name w:val="Таблица-сетка 21"/>
    <w:basedOn w:val="18"/>
  </w:style>
  <w:style w:type="paragraph" w:customStyle="1" w:styleId="GridTable2-Accent1">
    <w:name w:val="Grid Table 2 - Accent 1"/>
    <w:rPr>
      <w:rFonts w:ascii="0" w:eastAsia="0" w:hAnsi="0" w:cs="0"/>
      <w:color w:val="000000"/>
      <w:sz w:val="24"/>
    </w:rPr>
  </w:style>
  <w:style w:type="paragraph" w:customStyle="1" w:styleId="GridTable2-Accent2">
    <w:name w:val="Grid Table 2 - Accent 2"/>
    <w:rPr>
      <w:rFonts w:ascii="0" w:eastAsia="0" w:hAnsi="0" w:cs="0"/>
      <w:color w:val="000000"/>
      <w:sz w:val="24"/>
    </w:rPr>
  </w:style>
  <w:style w:type="paragraph" w:customStyle="1" w:styleId="GridTable2-Accent3">
    <w:name w:val="Grid Table 2 - Accent 3"/>
    <w:rPr>
      <w:rFonts w:ascii="0" w:eastAsia="0" w:hAnsi="0" w:cs="0"/>
      <w:color w:val="000000"/>
      <w:sz w:val="24"/>
    </w:rPr>
  </w:style>
  <w:style w:type="paragraph" w:customStyle="1" w:styleId="GridTable2-Accent4">
    <w:name w:val="Grid Table 2 - Accent 4"/>
    <w:rPr>
      <w:rFonts w:ascii="0" w:eastAsia="0" w:hAnsi="0" w:cs="0"/>
      <w:color w:val="000000"/>
      <w:sz w:val="24"/>
    </w:rPr>
  </w:style>
  <w:style w:type="paragraph" w:customStyle="1" w:styleId="GridTable2-Accent5">
    <w:name w:val="Grid Table 2 - Accent 5"/>
    <w:rPr>
      <w:rFonts w:ascii="0" w:eastAsia="0" w:hAnsi="0" w:cs="0"/>
      <w:color w:val="000000"/>
      <w:sz w:val="24"/>
    </w:rPr>
  </w:style>
  <w:style w:type="paragraph" w:customStyle="1" w:styleId="GridTable2-Accent6">
    <w:name w:val="Grid Table 2 - Accent 6"/>
    <w:rPr>
      <w:rFonts w:ascii="0" w:eastAsia="0" w:hAnsi="0" w:cs="0"/>
      <w:color w:val="000000"/>
      <w:sz w:val="24"/>
    </w:rPr>
  </w:style>
  <w:style w:type="paragraph" w:customStyle="1" w:styleId="-31">
    <w:name w:val="Таблица-сетка 31"/>
    <w:basedOn w:val="18"/>
  </w:style>
  <w:style w:type="paragraph" w:customStyle="1" w:styleId="GridTable3-Accent1">
    <w:name w:val="Grid Table 3 - Accent 1"/>
    <w:rPr>
      <w:rFonts w:ascii="0" w:eastAsia="0" w:hAnsi="0" w:cs="0"/>
      <w:color w:val="000000"/>
      <w:sz w:val="24"/>
    </w:rPr>
  </w:style>
  <w:style w:type="paragraph" w:customStyle="1" w:styleId="GridTable3-Accent2">
    <w:name w:val="Grid Table 3 - Accent 2"/>
    <w:rPr>
      <w:rFonts w:ascii="0" w:eastAsia="0" w:hAnsi="0" w:cs="0"/>
      <w:color w:val="000000"/>
      <w:sz w:val="24"/>
    </w:rPr>
  </w:style>
  <w:style w:type="paragraph" w:customStyle="1" w:styleId="GridTable3-Accent3">
    <w:name w:val="Grid Table 3 - Accent 3"/>
    <w:rPr>
      <w:rFonts w:ascii="0" w:eastAsia="0" w:hAnsi="0" w:cs="0"/>
      <w:color w:val="000000"/>
      <w:sz w:val="24"/>
    </w:rPr>
  </w:style>
  <w:style w:type="paragraph" w:customStyle="1" w:styleId="GridTable3-Accent4">
    <w:name w:val="Grid Table 3 - Accent 4"/>
    <w:rPr>
      <w:rFonts w:ascii="0" w:eastAsia="0" w:hAnsi="0" w:cs="0"/>
      <w:color w:val="000000"/>
      <w:sz w:val="24"/>
    </w:rPr>
  </w:style>
  <w:style w:type="paragraph" w:customStyle="1" w:styleId="GridTable3-Accent5">
    <w:name w:val="Grid Table 3 - Accent 5"/>
    <w:rPr>
      <w:rFonts w:ascii="0" w:eastAsia="0" w:hAnsi="0" w:cs="0"/>
      <w:color w:val="000000"/>
      <w:sz w:val="24"/>
    </w:rPr>
  </w:style>
  <w:style w:type="paragraph" w:customStyle="1" w:styleId="GridTable3-Accent6">
    <w:name w:val="Grid Table 3 - Accent 6"/>
    <w:rPr>
      <w:rFonts w:ascii="0" w:eastAsia="0" w:hAnsi="0" w:cs="0"/>
      <w:color w:val="000000"/>
      <w:sz w:val="24"/>
    </w:rPr>
  </w:style>
  <w:style w:type="paragraph" w:customStyle="1" w:styleId="-41">
    <w:name w:val="Таблица-сетка 41"/>
    <w:basedOn w:val="18"/>
  </w:style>
  <w:style w:type="paragraph" w:customStyle="1" w:styleId="GridTable4-Accent1">
    <w:name w:val="Grid Table 4 - Accent 1"/>
    <w:rPr>
      <w:rFonts w:ascii="0" w:eastAsia="0" w:hAnsi="0" w:cs="0"/>
      <w:color w:val="000000"/>
      <w:sz w:val="24"/>
    </w:rPr>
  </w:style>
  <w:style w:type="paragraph" w:customStyle="1" w:styleId="GridTable4-Accent2">
    <w:name w:val="Grid Table 4 - Accent 2"/>
    <w:rPr>
      <w:rFonts w:ascii="0" w:eastAsia="0" w:hAnsi="0" w:cs="0"/>
      <w:color w:val="000000"/>
      <w:sz w:val="24"/>
    </w:rPr>
  </w:style>
  <w:style w:type="paragraph" w:customStyle="1" w:styleId="GridTable4-Accent3">
    <w:name w:val="Grid Table 4 - Accent 3"/>
    <w:rPr>
      <w:rFonts w:ascii="0" w:eastAsia="0" w:hAnsi="0" w:cs="0"/>
      <w:color w:val="000000"/>
      <w:sz w:val="24"/>
    </w:rPr>
  </w:style>
  <w:style w:type="paragraph" w:customStyle="1" w:styleId="GridTable4-Accent4">
    <w:name w:val="Grid Table 4 - Accent 4"/>
    <w:rPr>
      <w:rFonts w:ascii="0" w:eastAsia="0" w:hAnsi="0" w:cs="0"/>
      <w:color w:val="000000"/>
      <w:sz w:val="24"/>
    </w:rPr>
  </w:style>
  <w:style w:type="paragraph" w:customStyle="1" w:styleId="GridTable4-Accent5">
    <w:name w:val="Grid Table 4 - Accent 5"/>
    <w:rPr>
      <w:rFonts w:ascii="0" w:eastAsia="0" w:hAnsi="0" w:cs="0"/>
      <w:color w:val="000000"/>
      <w:sz w:val="24"/>
    </w:rPr>
  </w:style>
  <w:style w:type="paragraph" w:customStyle="1" w:styleId="GridTable4-Accent6">
    <w:name w:val="Grid Table 4 - Accent 6"/>
    <w:rPr>
      <w:rFonts w:ascii="0" w:eastAsia="0" w:hAnsi="0" w:cs="0"/>
      <w:color w:val="000000"/>
      <w:sz w:val="24"/>
    </w:rPr>
  </w:style>
  <w:style w:type="paragraph" w:customStyle="1" w:styleId="-51">
    <w:name w:val="Таблица-сетка 5 темная1"/>
    <w:basedOn w:val="18"/>
  </w:style>
  <w:style w:type="paragraph" w:customStyle="1" w:styleId="GridTable5Dark-Accent1">
    <w:name w:val="Grid Table 5 Dark- Accent 1"/>
    <w:rPr>
      <w:rFonts w:ascii="0" w:eastAsia="0" w:hAnsi="0" w:cs="0"/>
      <w:color w:val="000000"/>
      <w:sz w:val="24"/>
    </w:rPr>
  </w:style>
  <w:style w:type="paragraph" w:customStyle="1" w:styleId="GridTable5Dark-Accent2">
    <w:name w:val="Grid Table 5 Dark - Accent 2"/>
    <w:rPr>
      <w:rFonts w:ascii="0" w:eastAsia="0" w:hAnsi="0" w:cs="0"/>
      <w:color w:val="000000"/>
      <w:sz w:val="24"/>
    </w:rPr>
  </w:style>
  <w:style w:type="paragraph" w:customStyle="1" w:styleId="GridTable5Dark-Accent3">
    <w:name w:val="Grid Table 5 Dark - Accent 3"/>
    <w:rPr>
      <w:rFonts w:ascii="0" w:eastAsia="0" w:hAnsi="0" w:cs="0"/>
      <w:color w:val="000000"/>
      <w:sz w:val="24"/>
    </w:rPr>
  </w:style>
  <w:style w:type="paragraph" w:customStyle="1" w:styleId="GridTable5Dark-Accent4">
    <w:name w:val="Grid Table 5 Dark- Accent 4"/>
    <w:rPr>
      <w:rFonts w:ascii="0" w:eastAsia="0" w:hAnsi="0" w:cs="0"/>
      <w:color w:val="000000"/>
      <w:sz w:val="24"/>
    </w:rPr>
  </w:style>
  <w:style w:type="paragraph" w:customStyle="1" w:styleId="GridTable5Dark-Accent5">
    <w:name w:val="Grid Table 5 Dark - Accent 5"/>
    <w:rPr>
      <w:rFonts w:ascii="0" w:eastAsia="0" w:hAnsi="0" w:cs="0"/>
      <w:color w:val="000000"/>
      <w:sz w:val="24"/>
    </w:rPr>
  </w:style>
  <w:style w:type="paragraph" w:customStyle="1" w:styleId="GridTable5Dark-Accent6">
    <w:name w:val="Grid Table 5 Dark - Accent 6"/>
    <w:rPr>
      <w:rFonts w:ascii="0" w:eastAsia="0" w:hAnsi="0" w:cs="0"/>
      <w:color w:val="000000"/>
      <w:sz w:val="24"/>
    </w:rPr>
  </w:style>
  <w:style w:type="paragraph" w:customStyle="1" w:styleId="-61">
    <w:name w:val="Таблица-сетка 6 цветная1"/>
    <w:basedOn w:val="18"/>
  </w:style>
  <w:style w:type="paragraph" w:customStyle="1" w:styleId="GridTable6Colorful-Accent1">
    <w:name w:val="Grid Table 6 Colorful - Accent 1"/>
    <w:rPr>
      <w:rFonts w:ascii="0" w:eastAsia="0" w:hAnsi="0" w:cs="0"/>
      <w:color w:val="000000"/>
      <w:sz w:val="24"/>
    </w:rPr>
  </w:style>
  <w:style w:type="paragraph" w:customStyle="1" w:styleId="GridTable6Colorful-Accent2">
    <w:name w:val="Grid Table 6 Colorful - Accent 2"/>
    <w:rPr>
      <w:rFonts w:ascii="0" w:eastAsia="0" w:hAnsi="0" w:cs="0"/>
      <w:color w:val="000000"/>
      <w:sz w:val="24"/>
    </w:rPr>
  </w:style>
  <w:style w:type="paragraph" w:customStyle="1" w:styleId="GridTable6Colorful-Accent3">
    <w:name w:val="Grid Table 6 Colorful - Accent 3"/>
    <w:rPr>
      <w:rFonts w:ascii="0" w:eastAsia="0" w:hAnsi="0" w:cs="0"/>
      <w:color w:val="000000"/>
      <w:sz w:val="24"/>
    </w:rPr>
  </w:style>
  <w:style w:type="paragraph" w:customStyle="1" w:styleId="GridTable6Colorful-Accent4">
    <w:name w:val="Grid Table 6 Colorful - Accent 4"/>
    <w:rPr>
      <w:rFonts w:ascii="0" w:eastAsia="0" w:hAnsi="0" w:cs="0"/>
      <w:color w:val="000000"/>
      <w:sz w:val="24"/>
    </w:rPr>
  </w:style>
  <w:style w:type="paragraph" w:customStyle="1" w:styleId="GridTable6Colorful-Accent5">
    <w:name w:val="Grid Table 6 Colorful - Accent 5"/>
    <w:rPr>
      <w:rFonts w:ascii="0" w:eastAsia="0" w:hAnsi="0" w:cs="0"/>
      <w:color w:val="000000"/>
      <w:sz w:val="24"/>
    </w:rPr>
  </w:style>
  <w:style w:type="paragraph" w:customStyle="1" w:styleId="GridTable6Colorful-Accent6">
    <w:name w:val="Grid Table 6 Colorful - Accent 6"/>
    <w:rPr>
      <w:rFonts w:ascii="0" w:eastAsia="0" w:hAnsi="0" w:cs="0"/>
      <w:color w:val="000000"/>
      <w:sz w:val="24"/>
    </w:rPr>
  </w:style>
  <w:style w:type="paragraph" w:customStyle="1" w:styleId="-71">
    <w:name w:val="Таблица-сетка 7 цветная1"/>
    <w:basedOn w:val="18"/>
  </w:style>
  <w:style w:type="paragraph" w:customStyle="1" w:styleId="GridTable7Colorful-Accent1">
    <w:name w:val="Grid Table 7 Colorful - Accent 1"/>
    <w:rPr>
      <w:rFonts w:ascii="0" w:eastAsia="0" w:hAnsi="0" w:cs="0"/>
      <w:color w:val="000000"/>
      <w:sz w:val="24"/>
    </w:rPr>
  </w:style>
  <w:style w:type="paragraph" w:customStyle="1" w:styleId="GridTable7Colorful-Accent2">
    <w:name w:val="Grid Table 7 Colorful - Accent 2"/>
    <w:rPr>
      <w:rFonts w:ascii="0" w:eastAsia="0" w:hAnsi="0" w:cs="0"/>
      <w:color w:val="000000"/>
      <w:sz w:val="24"/>
    </w:rPr>
  </w:style>
  <w:style w:type="paragraph" w:customStyle="1" w:styleId="GridTable7Colorful-Accent3">
    <w:name w:val="Grid Table 7 Colorful - Accent 3"/>
    <w:rPr>
      <w:rFonts w:ascii="0" w:eastAsia="0" w:hAnsi="0" w:cs="0"/>
      <w:color w:val="000000"/>
      <w:sz w:val="24"/>
    </w:rPr>
  </w:style>
  <w:style w:type="paragraph" w:customStyle="1" w:styleId="GridTable7Colorful-Accent4">
    <w:name w:val="Grid Table 7 Colorful - Accent 4"/>
    <w:rPr>
      <w:rFonts w:ascii="0" w:eastAsia="0" w:hAnsi="0" w:cs="0"/>
      <w:color w:val="000000"/>
      <w:sz w:val="24"/>
    </w:rPr>
  </w:style>
  <w:style w:type="paragraph" w:customStyle="1" w:styleId="GridTable7Colorful-Accent5">
    <w:name w:val="Grid Table 7 Colorful - Accent 5"/>
    <w:rPr>
      <w:rFonts w:ascii="0" w:eastAsia="0" w:hAnsi="0" w:cs="0"/>
      <w:color w:val="000000"/>
      <w:sz w:val="24"/>
    </w:rPr>
  </w:style>
  <w:style w:type="paragraph" w:customStyle="1" w:styleId="GridTable7Colorful-Accent6">
    <w:name w:val="Grid Table 7 Colorful - Accent 6"/>
    <w:rPr>
      <w:rFonts w:ascii="0" w:eastAsia="0" w:hAnsi="0" w:cs="0"/>
      <w:color w:val="000000"/>
      <w:sz w:val="24"/>
    </w:rPr>
  </w:style>
  <w:style w:type="paragraph" w:customStyle="1" w:styleId="-110">
    <w:name w:val="Список-таблица 1 светлая1"/>
    <w:basedOn w:val="18"/>
  </w:style>
  <w:style w:type="paragraph" w:customStyle="1" w:styleId="ListTable1Light-Accent1">
    <w:name w:val="List Table 1 Light - Accent 1"/>
    <w:rPr>
      <w:rFonts w:ascii="0" w:eastAsia="0" w:hAnsi="0" w:cs="0"/>
      <w:color w:val="000000"/>
      <w:sz w:val="24"/>
    </w:rPr>
  </w:style>
  <w:style w:type="paragraph" w:customStyle="1" w:styleId="ListTable1Light-Accent2">
    <w:name w:val="List Table 1 Light - Accent 2"/>
    <w:rPr>
      <w:rFonts w:ascii="0" w:eastAsia="0" w:hAnsi="0" w:cs="0"/>
      <w:color w:val="000000"/>
      <w:sz w:val="24"/>
    </w:rPr>
  </w:style>
  <w:style w:type="paragraph" w:customStyle="1" w:styleId="ListTable1Light-Accent3">
    <w:name w:val="List Table 1 Light - Accent 3"/>
    <w:rPr>
      <w:rFonts w:ascii="0" w:eastAsia="0" w:hAnsi="0" w:cs="0"/>
      <w:color w:val="000000"/>
      <w:sz w:val="24"/>
    </w:rPr>
  </w:style>
  <w:style w:type="paragraph" w:customStyle="1" w:styleId="ListTable1Light-Accent4">
    <w:name w:val="List Table 1 Light - Accent 4"/>
    <w:rPr>
      <w:rFonts w:ascii="0" w:eastAsia="0" w:hAnsi="0" w:cs="0"/>
      <w:color w:val="000000"/>
      <w:sz w:val="24"/>
    </w:rPr>
  </w:style>
  <w:style w:type="paragraph" w:customStyle="1" w:styleId="ListTable1Light-Accent5">
    <w:name w:val="List Table 1 Light - Accent 5"/>
    <w:rPr>
      <w:rFonts w:ascii="0" w:eastAsia="0" w:hAnsi="0" w:cs="0"/>
      <w:color w:val="000000"/>
      <w:sz w:val="24"/>
    </w:rPr>
  </w:style>
  <w:style w:type="paragraph" w:customStyle="1" w:styleId="ListTable1Light-Accent6">
    <w:name w:val="List Table 1 Light - Accent 6"/>
    <w:rPr>
      <w:rFonts w:ascii="0" w:eastAsia="0" w:hAnsi="0" w:cs="0"/>
      <w:color w:val="000000"/>
      <w:sz w:val="24"/>
    </w:rPr>
  </w:style>
  <w:style w:type="paragraph" w:customStyle="1" w:styleId="-210">
    <w:name w:val="Список-таблица 21"/>
    <w:basedOn w:val="18"/>
  </w:style>
  <w:style w:type="paragraph" w:customStyle="1" w:styleId="ListTable2-Accent1">
    <w:name w:val="List Table 2 - Accent 1"/>
    <w:rPr>
      <w:rFonts w:ascii="0" w:eastAsia="0" w:hAnsi="0" w:cs="0"/>
      <w:color w:val="000000"/>
      <w:sz w:val="24"/>
    </w:rPr>
  </w:style>
  <w:style w:type="paragraph" w:customStyle="1" w:styleId="ListTable2-Accent2">
    <w:name w:val="List Table 2 - Accent 2"/>
    <w:rPr>
      <w:rFonts w:ascii="0" w:eastAsia="0" w:hAnsi="0" w:cs="0"/>
      <w:color w:val="000000"/>
      <w:sz w:val="24"/>
    </w:rPr>
  </w:style>
  <w:style w:type="paragraph" w:customStyle="1" w:styleId="ListTable2-Accent3">
    <w:name w:val="List Table 2 - Accent 3"/>
    <w:rPr>
      <w:rFonts w:ascii="0" w:eastAsia="0" w:hAnsi="0" w:cs="0"/>
      <w:color w:val="000000"/>
      <w:sz w:val="24"/>
    </w:rPr>
  </w:style>
  <w:style w:type="paragraph" w:customStyle="1" w:styleId="ListTable2-Accent4">
    <w:name w:val="List Table 2 - Accent 4"/>
    <w:rPr>
      <w:rFonts w:ascii="0" w:eastAsia="0" w:hAnsi="0" w:cs="0"/>
      <w:color w:val="000000"/>
      <w:sz w:val="24"/>
    </w:rPr>
  </w:style>
  <w:style w:type="paragraph" w:customStyle="1" w:styleId="ListTable2-Accent5">
    <w:name w:val="List Table 2 - Accent 5"/>
    <w:rPr>
      <w:rFonts w:ascii="0" w:eastAsia="0" w:hAnsi="0" w:cs="0"/>
      <w:color w:val="000000"/>
      <w:sz w:val="24"/>
    </w:rPr>
  </w:style>
  <w:style w:type="paragraph" w:customStyle="1" w:styleId="ListTable2-Accent6">
    <w:name w:val="List Table 2 - Accent 6"/>
    <w:rPr>
      <w:rFonts w:ascii="0" w:eastAsia="0" w:hAnsi="0" w:cs="0"/>
      <w:color w:val="000000"/>
      <w:sz w:val="24"/>
    </w:rPr>
  </w:style>
  <w:style w:type="paragraph" w:customStyle="1" w:styleId="-310">
    <w:name w:val="Список-таблица 31"/>
    <w:basedOn w:val="18"/>
  </w:style>
  <w:style w:type="paragraph" w:customStyle="1" w:styleId="ListTable3-Accent1">
    <w:name w:val="List Table 3 - Accent 1"/>
    <w:rPr>
      <w:rFonts w:ascii="0" w:eastAsia="0" w:hAnsi="0" w:cs="0"/>
      <w:color w:val="000000"/>
      <w:sz w:val="24"/>
    </w:rPr>
  </w:style>
  <w:style w:type="paragraph" w:customStyle="1" w:styleId="ListTable3-Accent2">
    <w:name w:val="List Table 3 - Accent 2"/>
    <w:rPr>
      <w:rFonts w:ascii="0" w:eastAsia="0" w:hAnsi="0" w:cs="0"/>
      <w:color w:val="000000"/>
      <w:sz w:val="24"/>
    </w:rPr>
  </w:style>
  <w:style w:type="paragraph" w:customStyle="1" w:styleId="ListTable3-Accent3">
    <w:name w:val="List Table 3 - Accent 3"/>
    <w:rPr>
      <w:rFonts w:ascii="0" w:eastAsia="0" w:hAnsi="0" w:cs="0"/>
      <w:color w:val="000000"/>
      <w:sz w:val="24"/>
    </w:rPr>
  </w:style>
  <w:style w:type="paragraph" w:customStyle="1" w:styleId="ListTable3-Accent4">
    <w:name w:val="List Table 3 - Accent 4"/>
    <w:rPr>
      <w:rFonts w:ascii="0" w:eastAsia="0" w:hAnsi="0" w:cs="0"/>
      <w:color w:val="000000"/>
      <w:sz w:val="24"/>
    </w:rPr>
  </w:style>
  <w:style w:type="paragraph" w:customStyle="1" w:styleId="ListTable3-Accent5">
    <w:name w:val="List Table 3 - Accent 5"/>
    <w:rPr>
      <w:rFonts w:ascii="0" w:eastAsia="0" w:hAnsi="0" w:cs="0"/>
      <w:color w:val="000000"/>
      <w:sz w:val="24"/>
    </w:rPr>
  </w:style>
  <w:style w:type="paragraph" w:customStyle="1" w:styleId="ListTable3-Accent6">
    <w:name w:val="List Table 3 - Accent 6"/>
    <w:rPr>
      <w:rFonts w:ascii="0" w:eastAsia="0" w:hAnsi="0" w:cs="0"/>
      <w:color w:val="000000"/>
      <w:sz w:val="24"/>
    </w:rPr>
  </w:style>
  <w:style w:type="paragraph" w:customStyle="1" w:styleId="-410">
    <w:name w:val="Список-таблица 41"/>
    <w:basedOn w:val="18"/>
  </w:style>
  <w:style w:type="paragraph" w:customStyle="1" w:styleId="ListTable4-Accent1">
    <w:name w:val="List Table 4 - Accent 1"/>
    <w:rPr>
      <w:rFonts w:ascii="0" w:eastAsia="0" w:hAnsi="0" w:cs="0"/>
      <w:color w:val="000000"/>
      <w:sz w:val="24"/>
    </w:rPr>
  </w:style>
  <w:style w:type="paragraph" w:customStyle="1" w:styleId="ListTable4-Accent2">
    <w:name w:val="List Table 4 - Accent 2"/>
    <w:rPr>
      <w:rFonts w:ascii="0" w:eastAsia="0" w:hAnsi="0" w:cs="0"/>
      <w:color w:val="000000"/>
      <w:sz w:val="24"/>
    </w:rPr>
  </w:style>
  <w:style w:type="paragraph" w:customStyle="1" w:styleId="ListTable4-Accent3">
    <w:name w:val="List Table 4 - Accent 3"/>
    <w:rPr>
      <w:rFonts w:ascii="0" w:eastAsia="0" w:hAnsi="0" w:cs="0"/>
      <w:color w:val="000000"/>
      <w:sz w:val="24"/>
    </w:rPr>
  </w:style>
  <w:style w:type="paragraph" w:customStyle="1" w:styleId="ListTable4-Accent4">
    <w:name w:val="List Table 4 - Accent 4"/>
    <w:rPr>
      <w:rFonts w:ascii="0" w:eastAsia="0" w:hAnsi="0" w:cs="0"/>
      <w:color w:val="000000"/>
      <w:sz w:val="24"/>
    </w:rPr>
  </w:style>
  <w:style w:type="paragraph" w:customStyle="1" w:styleId="ListTable4-Accent5">
    <w:name w:val="List Table 4 - Accent 5"/>
    <w:rPr>
      <w:rFonts w:ascii="0" w:eastAsia="0" w:hAnsi="0" w:cs="0"/>
      <w:color w:val="000000"/>
      <w:sz w:val="24"/>
    </w:rPr>
  </w:style>
  <w:style w:type="paragraph" w:customStyle="1" w:styleId="ListTable4-Accent6">
    <w:name w:val="List Table 4 - Accent 6"/>
    <w:rPr>
      <w:rFonts w:ascii="0" w:eastAsia="0" w:hAnsi="0" w:cs="0"/>
      <w:color w:val="000000"/>
      <w:sz w:val="24"/>
    </w:rPr>
  </w:style>
  <w:style w:type="paragraph" w:customStyle="1" w:styleId="-510">
    <w:name w:val="Список-таблица 5 темная1"/>
    <w:basedOn w:val="18"/>
    <w:rPr>
      <w:color w:val="FFFFFF"/>
    </w:rPr>
  </w:style>
  <w:style w:type="paragraph" w:customStyle="1" w:styleId="ListTable5Dark-Accent1">
    <w:name w:val="List Table 5 Dark - Accent 1"/>
    <w:rPr>
      <w:rFonts w:ascii="0" w:eastAsia="0" w:hAnsi="0" w:cs="0"/>
      <w:color w:val="000000"/>
      <w:sz w:val="24"/>
    </w:rPr>
  </w:style>
  <w:style w:type="paragraph" w:customStyle="1" w:styleId="ListTable5Dark-Accent2">
    <w:name w:val="List Table 5 Dark - Accent 2"/>
    <w:rPr>
      <w:rFonts w:ascii="0" w:eastAsia="0" w:hAnsi="0" w:cs="0"/>
      <w:color w:val="000000"/>
      <w:sz w:val="24"/>
    </w:rPr>
  </w:style>
  <w:style w:type="paragraph" w:customStyle="1" w:styleId="ListTable5Dark-Accent3">
    <w:name w:val="List Table 5 Dark - Accent 3"/>
    <w:rPr>
      <w:rFonts w:ascii="0" w:eastAsia="0" w:hAnsi="0" w:cs="0"/>
      <w:color w:val="000000"/>
      <w:sz w:val="24"/>
    </w:rPr>
  </w:style>
  <w:style w:type="paragraph" w:customStyle="1" w:styleId="ListTable5Dark-Accent4">
    <w:name w:val="List Table 5 Dark - Accent 4"/>
    <w:rPr>
      <w:rFonts w:ascii="0" w:eastAsia="0" w:hAnsi="0" w:cs="0"/>
      <w:color w:val="000000"/>
      <w:sz w:val="24"/>
    </w:rPr>
  </w:style>
  <w:style w:type="paragraph" w:customStyle="1" w:styleId="ListTable5Dark-Accent5">
    <w:name w:val="List Table 5 Dark - Accent 5"/>
    <w:rPr>
      <w:rFonts w:ascii="0" w:eastAsia="0" w:hAnsi="0" w:cs="0"/>
      <w:color w:val="000000"/>
      <w:sz w:val="24"/>
    </w:rPr>
  </w:style>
  <w:style w:type="paragraph" w:customStyle="1" w:styleId="ListTable5Dark-Accent6">
    <w:name w:val="List Table 5 Dark - Accent 6"/>
    <w:rPr>
      <w:rFonts w:ascii="0" w:eastAsia="0" w:hAnsi="0" w:cs="0"/>
      <w:color w:val="000000"/>
      <w:sz w:val="24"/>
    </w:rPr>
  </w:style>
  <w:style w:type="paragraph" w:customStyle="1" w:styleId="-610">
    <w:name w:val="Список-таблица 6 цветная1"/>
    <w:basedOn w:val="18"/>
  </w:style>
  <w:style w:type="paragraph" w:customStyle="1" w:styleId="ListTable6Colorful-Accent1">
    <w:name w:val="List Table 6 Colorful - Accent 1"/>
    <w:rPr>
      <w:rFonts w:ascii="0" w:eastAsia="0" w:hAnsi="0" w:cs="0"/>
      <w:color w:val="000000"/>
      <w:sz w:val="24"/>
    </w:rPr>
  </w:style>
  <w:style w:type="paragraph" w:customStyle="1" w:styleId="ListTable6Colorful-Accent2">
    <w:name w:val="List Table 6 Colorful - Accent 2"/>
    <w:rPr>
      <w:rFonts w:ascii="0" w:eastAsia="0" w:hAnsi="0" w:cs="0"/>
      <w:color w:val="000000"/>
      <w:sz w:val="24"/>
    </w:rPr>
  </w:style>
  <w:style w:type="paragraph" w:customStyle="1" w:styleId="ListTable6Colorful-Accent3">
    <w:name w:val="List Table 6 Colorful - Accent 3"/>
    <w:rPr>
      <w:rFonts w:ascii="0" w:eastAsia="0" w:hAnsi="0" w:cs="0"/>
      <w:color w:val="000000"/>
      <w:sz w:val="24"/>
    </w:rPr>
  </w:style>
  <w:style w:type="paragraph" w:customStyle="1" w:styleId="ListTable6Colorful-Accent4">
    <w:name w:val="List Table 6 Colorful - Accent 4"/>
    <w:rPr>
      <w:rFonts w:ascii="0" w:eastAsia="0" w:hAnsi="0" w:cs="0"/>
      <w:color w:val="000000"/>
      <w:sz w:val="24"/>
    </w:rPr>
  </w:style>
  <w:style w:type="paragraph" w:customStyle="1" w:styleId="ListTable6Colorful-Accent5">
    <w:name w:val="List Table 6 Colorful - Accent 5"/>
    <w:rPr>
      <w:rFonts w:ascii="0" w:eastAsia="0" w:hAnsi="0" w:cs="0"/>
      <w:color w:val="000000"/>
      <w:sz w:val="24"/>
    </w:rPr>
  </w:style>
  <w:style w:type="paragraph" w:customStyle="1" w:styleId="ListTable6Colorful-Accent6">
    <w:name w:val="List Table 6 Colorful - Accent 6"/>
    <w:rPr>
      <w:rFonts w:ascii="0" w:eastAsia="0" w:hAnsi="0" w:cs="0"/>
      <w:color w:val="000000"/>
      <w:sz w:val="24"/>
    </w:rPr>
  </w:style>
  <w:style w:type="paragraph" w:customStyle="1" w:styleId="-710">
    <w:name w:val="Список-таблица 7 цветная1"/>
    <w:basedOn w:val="18"/>
  </w:style>
  <w:style w:type="paragraph" w:customStyle="1" w:styleId="ListTable7Colorful-Accent1">
    <w:name w:val="List Table 7 Colorful - Accent 1"/>
    <w:rPr>
      <w:rFonts w:ascii="0" w:eastAsia="0" w:hAnsi="0" w:cs="0"/>
      <w:color w:val="000000"/>
      <w:sz w:val="24"/>
    </w:rPr>
  </w:style>
  <w:style w:type="paragraph" w:customStyle="1" w:styleId="ListTable7Colorful-Accent2">
    <w:name w:val="List Table 7 Colorful - Accent 2"/>
    <w:rPr>
      <w:rFonts w:ascii="0" w:eastAsia="0" w:hAnsi="0" w:cs="0"/>
      <w:color w:val="000000"/>
      <w:sz w:val="24"/>
    </w:rPr>
  </w:style>
  <w:style w:type="paragraph" w:customStyle="1" w:styleId="ListTable7Colorful-Accent3">
    <w:name w:val="List Table 7 Colorful - Accent 3"/>
    <w:rPr>
      <w:rFonts w:ascii="0" w:eastAsia="0" w:hAnsi="0" w:cs="0"/>
      <w:color w:val="000000"/>
      <w:sz w:val="24"/>
    </w:rPr>
  </w:style>
  <w:style w:type="paragraph" w:customStyle="1" w:styleId="ListTable7Colorful-Accent4">
    <w:name w:val="List Table 7 Colorful - Accent 4"/>
    <w:rPr>
      <w:rFonts w:ascii="0" w:eastAsia="0" w:hAnsi="0" w:cs="0"/>
      <w:color w:val="000000"/>
      <w:sz w:val="24"/>
    </w:rPr>
  </w:style>
  <w:style w:type="paragraph" w:customStyle="1" w:styleId="ListTable7Colorful-Accent5">
    <w:name w:val="List Table 7 Colorful - Accent 5"/>
    <w:rPr>
      <w:rFonts w:ascii="0" w:eastAsia="0" w:hAnsi="0" w:cs="0"/>
      <w:color w:val="000000"/>
      <w:sz w:val="24"/>
    </w:rPr>
  </w:style>
  <w:style w:type="paragraph" w:customStyle="1" w:styleId="ListTable7Colorful-Accent6">
    <w:name w:val="List Table 7 Colorful - Accent 6"/>
    <w:rPr>
      <w:rFonts w:ascii="0" w:eastAsia="0" w:hAnsi="0" w:cs="0"/>
      <w:color w:val="000000"/>
      <w:sz w:val="24"/>
    </w:rPr>
  </w:style>
  <w:style w:type="paragraph" w:customStyle="1" w:styleId="Lined-Accent">
    <w:name w:val="Lined - Accent"/>
    <w:rPr>
      <w:rFonts w:ascii="0" w:eastAsia="0" w:hAnsi="0" w:cs="0"/>
      <w:color w:val="404040"/>
      <w:sz w:val="24"/>
    </w:rPr>
  </w:style>
  <w:style w:type="paragraph" w:customStyle="1" w:styleId="Lined-Accent1">
    <w:name w:val="Lined - Accent 1"/>
    <w:rPr>
      <w:rFonts w:ascii="0" w:eastAsia="0" w:hAnsi="0" w:cs="0"/>
      <w:color w:val="404040"/>
      <w:sz w:val="24"/>
    </w:rPr>
  </w:style>
  <w:style w:type="paragraph" w:customStyle="1" w:styleId="Lined-Accent2">
    <w:name w:val="Lined - Accent 2"/>
    <w:rPr>
      <w:rFonts w:ascii="0" w:eastAsia="0" w:hAnsi="0" w:cs="0"/>
      <w:color w:val="404040"/>
      <w:sz w:val="24"/>
    </w:rPr>
  </w:style>
  <w:style w:type="paragraph" w:customStyle="1" w:styleId="Lined-Accent3">
    <w:name w:val="Lined - Accent 3"/>
    <w:rPr>
      <w:rFonts w:ascii="0" w:eastAsia="0" w:hAnsi="0" w:cs="0"/>
      <w:color w:val="404040"/>
      <w:sz w:val="24"/>
    </w:rPr>
  </w:style>
  <w:style w:type="paragraph" w:customStyle="1" w:styleId="Lined-Accent4">
    <w:name w:val="Lined - Accent 4"/>
    <w:rPr>
      <w:rFonts w:ascii="0" w:eastAsia="0" w:hAnsi="0" w:cs="0"/>
      <w:color w:val="404040"/>
      <w:sz w:val="24"/>
    </w:rPr>
  </w:style>
  <w:style w:type="paragraph" w:customStyle="1" w:styleId="Lined-Accent5">
    <w:name w:val="Lined - Accent 5"/>
    <w:rPr>
      <w:rFonts w:ascii="0" w:eastAsia="0" w:hAnsi="0" w:cs="0"/>
      <w:color w:val="404040"/>
      <w:sz w:val="24"/>
    </w:rPr>
  </w:style>
  <w:style w:type="paragraph" w:customStyle="1" w:styleId="Lined-Accent6">
    <w:name w:val="Lined - Accent 6"/>
    <w:rPr>
      <w:rFonts w:ascii="0" w:eastAsia="0" w:hAnsi="0" w:cs="0"/>
      <w:color w:val="404040"/>
      <w:sz w:val="24"/>
    </w:rPr>
  </w:style>
  <w:style w:type="paragraph" w:customStyle="1" w:styleId="BorderedLined-Accent">
    <w:name w:val="Bordered &amp; Lined - Accent"/>
    <w:rPr>
      <w:rFonts w:ascii="0" w:eastAsia="0" w:hAnsi="0" w:cs="0"/>
      <w:color w:val="404040"/>
      <w:sz w:val="24"/>
    </w:rPr>
  </w:style>
  <w:style w:type="paragraph" w:customStyle="1" w:styleId="BorderedLined-Accent1">
    <w:name w:val="Bordered &amp; Lined - Accent 1"/>
    <w:rPr>
      <w:rFonts w:ascii="0" w:eastAsia="0" w:hAnsi="0" w:cs="0"/>
      <w:color w:val="404040"/>
      <w:sz w:val="24"/>
    </w:rPr>
  </w:style>
  <w:style w:type="paragraph" w:customStyle="1" w:styleId="BorderedLined-Accent2">
    <w:name w:val="Bordered &amp; Lined - Accent 2"/>
    <w:rPr>
      <w:rFonts w:ascii="0" w:eastAsia="0" w:hAnsi="0" w:cs="0"/>
      <w:color w:val="404040"/>
      <w:sz w:val="24"/>
    </w:rPr>
  </w:style>
  <w:style w:type="paragraph" w:customStyle="1" w:styleId="BorderedLined-Accent3">
    <w:name w:val="Bordered &amp; Lined - Accent 3"/>
    <w:rPr>
      <w:rFonts w:ascii="0" w:eastAsia="0" w:hAnsi="0" w:cs="0"/>
      <w:color w:val="404040"/>
      <w:sz w:val="24"/>
    </w:rPr>
  </w:style>
  <w:style w:type="paragraph" w:customStyle="1" w:styleId="BorderedLined-Accent4">
    <w:name w:val="Bordered &amp; Lined - Accent 4"/>
    <w:rPr>
      <w:rFonts w:ascii="0" w:eastAsia="0" w:hAnsi="0" w:cs="0"/>
      <w:color w:val="404040"/>
      <w:sz w:val="24"/>
    </w:rPr>
  </w:style>
  <w:style w:type="paragraph" w:customStyle="1" w:styleId="BorderedLined-Accent5">
    <w:name w:val="Bordered &amp; Lined - Accent 5"/>
    <w:rPr>
      <w:rFonts w:ascii="0" w:eastAsia="0" w:hAnsi="0" w:cs="0"/>
      <w:color w:val="404040"/>
      <w:sz w:val="24"/>
    </w:rPr>
  </w:style>
  <w:style w:type="paragraph" w:customStyle="1" w:styleId="BorderedLined-Accent6">
    <w:name w:val="Bordered &amp; Lined - Accent 6"/>
    <w:rPr>
      <w:rFonts w:ascii="0" w:eastAsia="0" w:hAnsi="0" w:cs="0"/>
      <w:color w:val="404040"/>
      <w:sz w:val="24"/>
    </w:rPr>
  </w:style>
  <w:style w:type="paragraph" w:customStyle="1" w:styleId="Bordered">
    <w:name w:val="Bordered"/>
    <w:rPr>
      <w:rFonts w:ascii="0" w:eastAsia="0" w:hAnsi="0" w:cs="0"/>
      <w:color w:val="000000"/>
      <w:sz w:val="24"/>
    </w:rPr>
  </w:style>
  <w:style w:type="paragraph" w:customStyle="1" w:styleId="Bordered-Accent1">
    <w:name w:val="Bordered - Accent 1"/>
    <w:rPr>
      <w:rFonts w:ascii="0" w:eastAsia="0" w:hAnsi="0" w:cs="0"/>
      <w:color w:val="000000"/>
      <w:sz w:val="24"/>
    </w:rPr>
  </w:style>
  <w:style w:type="paragraph" w:customStyle="1" w:styleId="Bordered-Accent2">
    <w:name w:val="Bordered - Accent 2"/>
    <w:rPr>
      <w:rFonts w:ascii="0" w:eastAsia="0" w:hAnsi="0" w:cs="0"/>
      <w:color w:val="000000"/>
      <w:sz w:val="24"/>
    </w:rPr>
  </w:style>
  <w:style w:type="paragraph" w:customStyle="1" w:styleId="Bordered-Accent3">
    <w:name w:val="Bordered - Accent 3"/>
    <w:rPr>
      <w:rFonts w:ascii="0" w:eastAsia="0" w:hAnsi="0" w:cs="0"/>
      <w:color w:val="000000"/>
      <w:sz w:val="24"/>
    </w:rPr>
  </w:style>
  <w:style w:type="paragraph" w:customStyle="1" w:styleId="Bordered-Accent4">
    <w:name w:val="Bordered - Accent 4"/>
    <w:rPr>
      <w:rFonts w:ascii="0" w:eastAsia="0" w:hAnsi="0" w:cs="0"/>
      <w:color w:val="000000"/>
      <w:sz w:val="24"/>
    </w:rPr>
  </w:style>
  <w:style w:type="paragraph" w:customStyle="1" w:styleId="Bordered-Accent5">
    <w:name w:val="Bordered - Accent 5"/>
    <w:rPr>
      <w:rFonts w:ascii="0" w:eastAsia="0" w:hAnsi="0" w:cs="0"/>
      <w:color w:val="000000"/>
      <w:sz w:val="24"/>
    </w:rPr>
  </w:style>
  <w:style w:type="paragraph" w:customStyle="1" w:styleId="Bordered-Accent6">
    <w:name w:val="Bordered - Accent 6"/>
    <w:rPr>
      <w:rFonts w:ascii="0" w:eastAsia="0" w:hAnsi="0" w:cs="0"/>
      <w:color w:val="000000"/>
      <w:sz w:val="24"/>
    </w:rPr>
  </w:style>
  <w:style w:type="paragraph" w:styleId="aff5">
    <w:name w:val="table of figures"/>
    <w:basedOn w:val="a"/>
    <w:pPr>
      <w:ind w:firstLine="0"/>
      <w:jc w:val="left"/>
    </w:pPr>
  </w:style>
  <w:style w:type="paragraph" w:customStyle="1" w:styleId="aff6">
    <w:name w:val="Текст (справка)"/>
    <w:basedOn w:val="a"/>
    <w:pPr>
      <w:ind w:left="170"/>
      <w:jc w:val="left"/>
    </w:pPr>
  </w:style>
  <w:style w:type="paragraph" w:customStyle="1" w:styleId="aff7">
    <w:name w:val="Комментарий"/>
    <w:basedOn w:val="aff6"/>
    <w:pPr>
      <w:spacing w:before="75"/>
    </w:pPr>
    <w:rPr>
      <w:color w:val="353842"/>
    </w:rPr>
  </w:style>
  <w:style w:type="paragraph" w:customStyle="1" w:styleId="aff8">
    <w:name w:val="Нормальный (таблица)"/>
    <w:basedOn w:val="a"/>
  </w:style>
  <w:style w:type="paragraph" w:customStyle="1" w:styleId="aff9">
    <w:name w:val="Таблицы (моноширинный)"/>
    <w:basedOn w:val="a"/>
    <w:pPr>
      <w:jc w:val="left"/>
    </w:pPr>
  </w:style>
  <w:style w:type="paragraph" w:customStyle="1" w:styleId="affa">
    <w:name w:val="Прижатый влево"/>
    <w:basedOn w:val="a"/>
    <w:pPr>
      <w:jc w:val="left"/>
    </w:pPr>
  </w:style>
  <w:style w:type="paragraph" w:styleId="affb">
    <w:name w:val="List Paragraph"/>
    <w:basedOn w:val="a"/>
    <w:pPr>
      <w:ind w:left="217" w:firstLine="707"/>
    </w:pPr>
    <w:rPr>
      <w:sz w:val="22"/>
    </w:rPr>
  </w:style>
  <w:style w:type="paragraph" w:customStyle="1" w:styleId="ConsPlusNormal0">
    <w:name w:val="ConsPlusNormal"/>
    <w:rPr>
      <w:rFonts w:ascii="0" w:eastAsia="0" w:hAnsi="0" w:cs="0"/>
      <w:color w:val="000000"/>
      <w:sz w:val="22"/>
    </w:rPr>
  </w:style>
  <w:style w:type="paragraph" w:customStyle="1" w:styleId="Preformatted">
    <w:name w:val="Preformatted"/>
    <w:pPr>
      <w:jc w:val="both"/>
    </w:pPr>
    <w:rPr>
      <w:rFonts w:ascii="0" w:eastAsia="0" w:hAnsi="0" w:cs="0"/>
      <w:color w:val="000000"/>
      <w:sz w:val="24"/>
    </w:rPr>
  </w:style>
  <w:style w:type="paragraph" w:customStyle="1" w:styleId="OEM">
    <w:name w:val="Нормальный (OEM)"/>
    <w:basedOn w:val="Preformatted"/>
  </w:style>
  <w:style w:type="paragraph" w:customStyle="1" w:styleId="affc">
    <w:name w:val="Нормальный"/>
    <w:basedOn w:val="a"/>
  </w:style>
  <w:style w:type="paragraph" w:customStyle="1" w:styleId="affd">
    <w:name w:val="Содержимое таблицы"/>
    <w:basedOn w:val="a"/>
  </w:style>
  <w:style w:type="paragraph" w:customStyle="1" w:styleId="affe">
    <w:name w:val="Заголовок таблицы"/>
    <w:basedOn w:val="affd"/>
    <w:pPr>
      <w:jc w:val="center"/>
    </w:pPr>
    <w:rPr>
      <w:b/>
    </w:rPr>
  </w:style>
  <w:style w:type="paragraph" w:customStyle="1" w:styleId="afff">
    <w:name w:val="Первая строка с отступом"/>
    <w:basedOn w:val="a"/>
    <w:pPr>
      <w:ind w:firstLine="709"/>
    </w:pPr>
  </w:style>
  <w:style w:type="paragraph" w:styleId="HTML0">
    <w:name w:val="HTML Preformatted"/>
    <w:basedOn w:val="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contextualSpacing/>
      <w:jc w:val="left"/>
    </w:pPr>
    <w:rPr>
      <w:sz w:val="20"/>
    </w:rPr>
  </w:style>
  <w:style w:type="character" w:styleId="afff0">
    <w:name w:val="Hyperlink"/>
    <w:uiPriority w:val="99"/>
    <w:semiHidden/>
    <w:unhideWhenUsed/>
    <w:rsid w:val="00400F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ach-rf.orb.ru/?ysclid=mos4jq1aqx75896889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rach-rf.orb.ru/?ysclid=mos4jq1aqx75896889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mobileonline.garant.ru/document/redirect/12138291/2401" TargetMode="External"/><Relationship Id="rId4" Type="http://schemas.openxmlformats.org/officeDocument/2006/relationships/webSettings" Target="webSettings.xml"/><Relationship Id="rId9" Type="http://schemas.openxmlformats.org/officeDocument/2006/relationships/hyperlink" Target="http://mobileonline.garant.ru/document/redirect/12138291/230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7626</Words>
  <Characters>43473</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НNNNNПPPPPПPPPP "ГCCCCаppppр    аppppн~~~~т    -СRRRRеuuuuр    вrrrrиyyyyс    "</dc:creator>
  <cp:lastModifiedBy>OLEG</cp:lastModifiedBy>
  <cp:revision>4</cp:revision>
  <dcterms:created xsi:type="dcterms:W3CDTF">2026-05-05T04:07:00Z</dcterms:created>
  <dcterms:modified xsi:type="dcterms:W3CDTF">2026-05-05T04:49:00Z</dcterms:modified>
</cp:coreProperties>
</file>